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96C" w:rsidRPr="00D97732" w:rsidRDefault="005F1D2B" w:rsidP="0096243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D97732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9E7543" w:rsidRPr="00D97732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="00384184">
        <w:rPr>
          <w:rFonts w:ascii="TH SarabunPSK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244125" w:rsidRPr="00D97732" w:rsidRDefault="005F1D2B" w:rsidP="0065239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2398">
        <w:rPr>
          <w:rFonts w:ascii="TH SarabunPSK" w:hAnsi="TH SarabunPSK" w:cs="TH SarabunPSK"/>
          <w:spacing w:val="-4"/>
          <w:sz w:val="34"/>
          <w:szCs w:val="34"/>
        </w:rPr>
        <w:tab/>
      </w:r>
      <w:r w:rsidR="00A96D43" w:rsidRPr="00652398">
        <w:rPr>
          <w:rFonts w:ascii="TH SarabunPSK" w:hAnsi="TH SarabunPSK" w:cs="TH SarabunPSK"/>
          <w:spacing w:val="-4"/>
          <w:sz w:val="34"/>
          <w:szCs w:val="34"/>
          <w:cs/>
        </w:rPr>
        <w:t>โดยที่เป็นการ</w:t>
      </w:r>
      <w:r w:rsidR="009F2405" w:rsidRPr="00652398">
        <w:rPr>
          <w:rFonts w:ascii="TH SarabunPSK" w:hAnsi="TH SarabunPSK" w:cs="TH SarabunPSK"/>
          <w:spacing w:val="-4"/>
          <w:sz w:val="34"/>
          <w:szCs w:val="34"/>
          <w:cs/>
        </w:rPr>
        <w:t>สมควร</w:t>
      </w:r>
      <w:r w:rsidR="00244125" w:rsidRPr="00652398">
        <w:rPr>
          <w:rFonts w:ascii="TH SarabunPSK" w:hAnsi="TH SarabunPSK" w:cs="TH SarabunPSK"/>
          <w:spacing w:val="-4"/>
          <w:sz w:val="34"/>
          <w:szCs w:val="34"/>
          <w:cs/>
        </w:rPr>
        <w:t>กำหนดให้มี</w:t>
      </w:r>
      <w:r w:rsidR="008D2453" w:rsidRPr="00652398">
        <w:rPr>
          <w:rFonts w:ascii="TH SarabunPSK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652398">
        <w:rPr>
          <w:rFonts w:ascii="TH SarabunPSK" w:hAnsi="TH SarabunPSK" w:cs="TH SarabunPSK"/>
          <w:spacing w:val="-4"/>
          <w:sz w:val="34"/>
          <w:szCs w:val="34"/>
          <w:cs/>
        </w:rPr>
        <w:t>ว่าด้วย</w:t>
      </w:r>
      <w:r w:rsidR="00244125" w:rsidRPr="00652398">
        <w:rPr>
          <w:rFonts w:ascii="TH SarabunPSK" w:hAnsi="TH SarabunPSK" w:cs="TH SarabunPSK"/>
          <w:spacing w:val="-4"/>
          <w:sz w:val="34"/>
          <w:szCs w:val="34"/>
          <w:cs/>
        </w:rPr>
        <w:t>การติดตาม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5F1D2B" w:rsidP="0065239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มาตรา ๕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๒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 xml:space="preserve">มาตรา ๒๗ 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๓๗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๘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๔๐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0F53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๔๒ 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>มาตรา ๔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๔๔ มาตรา ๔๕ </w:t>
      </w:r>
      <w:r w:rsidR="008F7232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๔๘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และมาตรา ๔๙ </w:t>
      </w:r>
      <w:r w:rsidR="00511119" w:rsidRPr="00D97732">
        <w:rPr>
          <w:rFonts w:ascii="TH SarabunPSK" w:hAnsi="TH SarabunPSK" w:cs="TH SarabunPSK"/>
          <w:sz w:val="34"/>
          <w:szCs w:val="34"/>
          <w:cs/>
        </w:rPr>
        <w:t xml:space="preserve">(๙)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</w:t>
      </w:r>
      <w:r w:rsidR="00E17676" w:rsidRPr="00D97732">
        <w:rPr>
          <w:rFonts w:ascii="TH SarabunPSK" w:hAnsi="TH SarabunPSK" w:cs="TH SarabunPSK"/>
          <w:sz w:val="34"/>
          <w:szCs w:val="34"/>
          <w:cs/>
        </w:rPr>
        <w:t>๒๕๖๐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8928A0" w:rsidRPr="00D97732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D97732" w:rsidRDefault="0041682F" w:rsidP="00D24B6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D97732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 xml:space="preserve">ด้านสิทธิมนุษยชน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D97732">
        <w:rPr>
          <w:rFonts w:ascii="TH SarabunPSK" w:hAnsi="TH SarabunPSK" w:cs="TH SarabunPSK"/>
          <w:sz w:val="34"/>
          <w:szCs w:val="34"/>
        </w:rPr>
        <w:t>”</w:t>
      </w:r>
    </w:p>
    <w:p w:rsidR="009225AF" w:rsidRPr="00D97732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D2453" w:rsidRPr="00D97732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 w:rsidR="00384184" w:rsidRPr="00384184">
        <w:rPr>
          <w:rStyle w:val="FootnoteReference"/>
          <w:rFonts w:ascii="TH SarabunPSK" w:eastAsia="Calibri" w:hAnsi="TH SarabunPSK" w:cs="TH SarabunPSK"/>
          <w:sz w:val="34"/>
          <w:szCs w:val="34"/>
          <w:cs/>
        </w:rPr>
        <w:footnoteReference w:id="1"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 xml:space="preserve"> ระเบียบ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p w:rsidR="008D2453" w:rsidRPr="00D97732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B7D30" w:rsidRPr="00D97732" w:rsidRDefault="00DB7D30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 xml:space="preserve">ข้อ ๓ </w:t>
      </w:r>
      <w:r w:rsidR="007B5076" w:rsidRPr="00D97732">
        <w:rPr>
          <w:rFonts w:ascii="TH SarabunPSK" w:eastAsia="Calibri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ระเบียบนี้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คณะกรรมการ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7D484E" w:rsidRPr="00D97732" w:rsidRDefault="007D484E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“กรรมการ” หมายความว่า กรรมการสิทธิมนุษยชนแห่งชาติ</w:t>
      </w:r>
      <w:r w:rsidR="00BD3091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และให้หมายความรวมถึงประธานกรรมการสิทธิมนุษยชนแห่งชาติด้วย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D3025D" w:rsidRPr="00D97732" w:rsidRDefault="00D3025D" w:rsidP="00EB540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มาตราที่อ้างถึงในระเบียบนี้ ให้หมายถึงมาตราของพระราชบัญญัติประกอบรัฐธรรมนูญ</w:t>
      </w:r>
      <w:r w:rsidR="0071733C" w:rsidRPr="00D97732">
        <w:rPr>
          <w:rFonts w:ascii="TH SarabunPSK" w:eastAsia="Calibri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ว่าด้วยคณะกรรมการสิทธ</w:t>
      </w:r>
      <w:r w:rsidR="008B2414" w:rsidRPr="00D97732">
        <w:rPr>
          <w:rFonts w:ascii="TH SarabunPSK" w:eastAsia="Calibri" w:hAnsi="TH SarabunPSK" w:cs="TH SarabunPSK"/>
          <w:sz w:val="34"/>
          <w:szCs w:val="34"/>
          <w:cs/>
        </w:rPr>
        <w:t>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มนุษยชนแห่งชาติ พ.ศ. ๒๕๖๐</w:t>
      </w:r>
    </w:p>
    <w:p w:rsidR="00B01D9A" w:rsidRPr="00D97732" w:rsidRDefault="00B01D9A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F7232" w:rsidRPr="00D97732" w:rsidRDefault="00B01D9A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="008F7232" w:rsidRPr="00D97732">
        <w:rPr>
          <w:rFonts w:ascii="TH SarabunPSK" w:eastAsia="Calibri" w:hAnsi="TH SarabunPSK" w:cs="TH SarabunPSK"/>
          <w:sz w:val="34"/>
          <w:szCs w:val="34"/>
          <w:cs/>
        </w:rPr>
        <w:t>ข้อ ๔ ให้ประธานกรรมการสิทธิมนุษยชนแห่งชาติรักษาการตามระเบียบนี้</w:t>
      </w:r>
    </w:p>
    <w:p w:rsidR="008F7232" w:rsidRPr="00D97732" w:rsidRDefault="008F7232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br/>
        <w:t xml:space="preserve">เป็นผู้วินิจฉัยชี้ขาด </w:t>
      </w:r>
    </w:p>
    <w:p w:rsidR="00823645" w:rsidRPr="00D97732" w:rsidRDefault="00823645" w:rsidP="000F105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DB7D30" w:rsidRPr="00D97732">
        <w:rPr>
          <w:rFonts w:ascii="TH SarabunPSK" w:hAnsi="TH SarabunPSK" w:cs="TH SarabunPSK"/>
          <w:sz w:val="34"/>
          <w:szCs w:val="34"/>
          <w:cs/>
        </w:rPr>
        <w:t>๑</w:t>
      </w:r>
    </w:p>
    <w:p w:rsidR="00823645" w:rsidRPr="00D97732" w:rsidRDefault="00DB7D30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บททั่วไป</w:t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23645" w:rsidRPr="00D97732" w:rsidRDefault="00DB7D30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๕</w:t>
      </w:r>
      <w:r w:rsidR="00D3025D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D3025D" w:rsidRPr="00D97732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ให้สำนักงานติดตามผลการดำเนิน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ด้านสิทธิมนุษยชน</w:t>
      </w:r>
      <w:r w:rsidR="00BE05D7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="00DF649F" w:rsidRPr="00D97732">
        <w:rPr>
          <w:rFonts w:ascii="TH SarabunPSK" w:eastAsia="Times New Roman" w:hAnsi="TH SarabunPSK" w:cs="TH SarabunPSK"/>
          <w:sz w:val="34"/>
          <w:szCs w:val="34"/>
          <w:cs/>
        </w:rPr>
        <w:t>รัฐสภา คณะรัฐมนตรี หน่วยงานของรัฐหรือเอกชนที่เกี่ยวข้อง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74476" w:rsidRPr="00D97732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ab/>
        <w:t>(๑) มาตรการหรือแนวทางที่เหมาะสมในการป้องกันหรือแก้ไขการละเมิดสิทธิมนุษยชน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(๒) 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รายงานผลการประเมินสถานการณ์ด้านสิทธิมนุษยชน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(๓)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มาตรการหรือแนวทางในการส่งเสริมและคุ้มครองสิทธิมนุษยชน</w:t>
      </w:r>
      <w:r w:rsidR="003C47CF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รวมตลอดทั้งการแก้ไขปรับปรุงกฎหมาย กฎ ระเบียบ หรือคำสั่ง เพื่อให้สอดคล้องกับหลักสิทธิมนุษยชน</w:t>
      </w:r>
    </w:p>
    <w:p w:rsidR="00D3025D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(๔) 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ข้อเสนอในการ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สร้างเสริมให้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ทุกภาคส่วนของ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>สังคม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ตระหนักถึงความสำคัญ</w:t>
      </w:r>
      <w:r w:rsidR="00F57971" w:rsidRPr="00D97732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(๕) </w:t>
      </w:r>
      <w:r w:rsidR="00F57971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ความคืบหน้าหรือผล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การร้องทุกข์หรือกล่าวโทษแทนผู้เสียหาย</w:t>
      </w:r>
    </w:p>
    <w:p w:rsidR="007D484E" w:rsidRPr="00D97732" w:rsidRDefault="007D484E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 xml:space="preserve">(๖) </w:t>
      </w:r>
      <w:r w:rsidR="00FE62BB"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</w:t>
      </w:r>
      <w:r w:rsidR="00D712CF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ให้ความช่วยเหลือเยียวยาผู้ได้รับความเสียหายจากการละเมิดสิทธิมนุษยชน </w:t>
      </w:r>
      <w:r w:rsidR="00EC64E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กรณี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กรรมการพบเห็นการละเมิดสิทธิมนุษยชนและจำเป็นต้องดำเนินการโดยเร่งด่วน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(๗)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รายงานผลการปฏิบัติงานประจำป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ี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z w:val="34"/>
          <w:szCs w:val="34"/>
          <w:cs/>
        </w:rPr>
        <w:t>รายงานคู่ขนานตาม</w:t>
      </w:r>
      <w:r w:rsidR="00017B0C" w:rsidRPr="00D97732">
        <w:rPr>
          <w:rFonts w:ascii="TH SarabunPSK" w:hAnsi="TH SarabunPSK" w:cs="TH SarabunPSK" w:hint="cs"/>
          <w:sz w:val="34"/>
          <w:szCs w:val="34"/>
          <w:cs/>
        </w:rPr>
        <w:t>หนังสือ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สัญญาที่ประเทศไทยเป็นภาคี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และมีพันธกรณี</w:t>
      </w:r>
      <w:r w:rsidR="00EB540B" w:rsidRPr="00D97732">
        <w:rPr>
          <w:rFonts w:ascii="TH SarabunPSK" w:hAnsi="TH SarabunPSK" w:cs="TH SarabunPSK"/>
          <w:sz w:val="34"/>
          <w:szCs w:val="34"/>
          <w:cs/>
        </w:rPr>
        <w:br/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จะ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ต้องปฏิบัติ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คณะกรรมการ</w:t>
      </w:r>
    </w:p>
    <w:p w:rsidR="006D083C" w:rsidRPr="00D97732" w:rsidRDefault="006D083C" w:rsidP="00EB540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pacing w:val="-6"/>
          <w:sz w:val="34"/>
          <w:szCs w:val="34"/>
          <w:cs/>
        </w:rPr>
        <w:t xml:space="preserve">(๙)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รายงานคู่ขนานการ</w:t>
      </w:r>
      <w:r w:rsidR="00F842F7" w:rsidRPr="00D97732">
        <w:rPr>
          <w:rFonts w:ascii="TH SarabunPSK" w:hAnsi="TH SarabunPSK" w:cs="TH SarabunPSK"/>
          <w:spacing w:val="-6"/>
          <w:sz w:val="34"/>
          <w:szCs w:val="34"/>
          <w:cs/>
        </w:rPr>
        <w:t>ท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บทวน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สถานการณ์สิทธิมนุษยชน</w:t>
      </w:r>
      <w:r w:rsidR="00DF649F" w:rsidRPr="00D97732">
        <w:rPr>
          <w:rFonts w:ascii="TH SarabunPSK" w:hAnsi="TH SarabunPSK" w:cs="TH SarabunPSK"/>
          <w:spacing w:val="-6"/>
        </w:rPr>
        <w:t xml:space="preserve">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</w:rPr>
        <w:t>Universal Periodic Review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DF649F" w:rsidRPr="00D9773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ของประเทศไทย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คณะกรรมกา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ร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7D484E" w:rsidRPr="00D97732">
        <w:rPr>
          <w:rFonts w:ascii="TH SarabunPSK" w:eastAsia="Times New Roman" w:hAnsi="TH SarabunPSK" w:cs="TH SarabunPSK"/>
          <w:sz w:val="34"/>
          <w:szCs w:val="34"/>
          <w:cs/>
        </w:rPr>
        <w:t>๑๐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กรณีอื่นตามที่คณะกรรมการกำหนด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B7D30" w:rsidRPr="00D97732" w:rsidRDefault="00DB7D30" w:rsidP="0082364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๖</w:t>
      </w:r>
      <w:r w:rsidR="007D484E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ระยะเวลาตามที่กำหนดไว้ในระเบียบนี้ สำนักงานอาจเสนอคณะกรรมการเพื่อพิจารณาย่นหรือขยายได้ตามที่เห็นสมควร ทั้งนี้ ให้แสดงเหตุผล ความจำเป็น หรือข้อขัดข้อง ที่ต้องย่นหรือขยาย</w:t>
      </w:r>
      <w:r w:rsidR="00360A2D" w:rsidRPr="00D97732">
        <w:rPr>
          <w:rFonts w:ascii="TH SarabunPSK" w:hAnsi="TH SarabunPSK" w:cs="TH SarabunPSK"/>
          <w:sz w:val="34"/>
          <w:szCs w:val="34"/>
          <w:cs/>
        </w:rPr>
        <w:t>ระยะเวลา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ในแต่ละเรื่อง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เพื่อประกอบการพิจารณาของคณะกรรมการ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ด้วย</w:t>
      </w:r>
    </w:p>
    <w:p w:rsidR="00183978" w:rsidRPr="00D97732" w:rsidRDefault="00183978" w:rsidP="0082364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1B35" w:rsidRPr="00D97732" w:rsidRDefault="00183978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๗ </w:t>
      </w:r>
      <w:r w:rsidR="00F02E19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ในกรณีที่มีความจำเป็น 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สำนักงานอาจเสนอคณะกรรมการเพื่อพิจารณาแต่งตั้งพนักงานเจ้าหน้าที่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ให้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ทำ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หน้าที่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ติดตามผลการดำเนินการกรณีหนึ่งกรณีใดก็ได้ ทั้งนี้ การแต่งตั้งพนักงานเจ้าหน้าที่ให้เป็นไปตามระเบียบคณะกรรมการว่าด้วยการนั้น</w:t>
      </w: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="00CD1C83" w:rsidRPr="00D97732">
        <w:rPr>
          <w:rFonts w:ascii="TH SarabunPSK" w:eastAsia="Calibri" w:hAnsi="TH SarabunPSK" w:cs="TH SarabunPSK"/>
          <w:sz w:val="34"/>
          <w:szCs w:val="34"/>
          <w:cs/>
        </w:rPr>
        <w:t>๘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กรณีที่ระเบียบ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นี้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กำหนดให้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รัฐสภาหรือคณะรัฐมนตรี การนับระยะเวลา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ตามระเบียบนี้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ให้นับตั้งแต่วันที่สำนักงานเลขาธิการสภาผู้แทนราษฎร</w:t>
      </w:r>
      <w:r w:rsidR="002D12EC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สำนักงานเลขาธิการ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วุฒิสภา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หรือสำนักเลขาธิการคณะรัฐมนตรี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แล้วแต่กรณี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ได้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รับเรื่อง </w:t>
      </w:r>
    </w:p>
    <w:p w:rsidR="00B01D9A" w:rsidRPr="00D97732" w:rsidRDefault="00B01D9A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B01D9A" w:rsidRPr="008308BC" w:rsidRDefault="00B01D9A" w:rsidP="00BF451A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ab/>
        <w:t xml:space="preserve">ข้อ </w:t>
      </w:r>
      <w:r w:rsidR="000F513F" w:rsidRPr="008308BC">
        <w:rPr>
          <w:rFonts w:ascii="TH SarabunPSK" w:eastAsia="Calibri" w:hAnsi="TH SarabunPSK" w:cs="TH SarabunPSK" w:hint="cs"/>
          <w:sz w:val="34"/>
          <w:szCs w:val="34"/>
          <w:cs/>
        </w:rPr>
        <w:t>๙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กรณีที่</w:t>
      </w:r>
      <w:r w:rsidR="0072039F" w:rsidRPr="008308BC">
        <w:rPr>
          <w:rFonts w:ascii="TH SarabunPSK" w:eastAsia="Calibri" w:hAnsi="TH SarabunPSK" w:cs="TH SarabunPSK" w:hint="cs"/>
          <w:sz w:val="34"/>
          <w:szCs w:val="34"/>
          <w:cs/>
        </w:rPr>
        <w:t>ปรากฏ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ข้อเท็จจริงหรือ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มี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หลักฐาน</w:t>
      </w:r>
      <w:r w:rsidR="008308BC" w:rsidRPr="008308BC">
        <w:rPr>
          <w:rFonts w:ascii="TH SarabunPSK" w:eastAsia="Calibri" w:hAnsi="TH SarabunPSK" w:cs="TH SarabunPSK" w:hint="cs"/>
          <w:sz w:val="34"/>
          <w:szCs w:val="34"/>
          <w:cs/>
        </w:rPr>
        <w:t>อื่นใด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ว่า</w:t>
      </w:r>
      <w:r w:rsidR="00952396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รัฐสภา คณะรัฐมนตรี </w:t>
      </w:r>
      <w:r w:rsidR="00BF451A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หน่วยงานของรัฐหรือเอกชนที่เกี่ยวข้อง 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แล้วแต่กรณี ได้ดำเนินการตาม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รายงานหรือข้อเสนอแนะของคณะกรรมการแล้ว 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>สำนัก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งาน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>อาจนำข้อเท็จจริงหรือหลักฐานนั้นเสนอคณะกรรมการเพื่อพิจารณาต่อไปตามระเบียบนี้ก็ได้</w:t>
      </w:r>
    </w:p>
    <w:p w:rsidR="00CA1B35" w:rsidRPr="00D97732" w:rsidRDefault="00CA1B35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0F1050" w:rsidRPr="00D97732" w:rsidRDefault="000F105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lastRenderedPageBreak/>
        <w:t xml:space="preserve">หมวด </w:t>
      </w:r>
      <w:r w:rsidR="00DB7D30" w:rsidRPr="00D97732">
        <w:rPr>
          <w:rFonts w:ascii="TH SarabunPSK" w:eastAsia="Calibri" w:hAnsi="TH SarabunPSK" w:cs="TH SarabunPSK"/>
          <w:sz w:val="34"/>
          <w:szCs w:val="34"/>
          <w:cs/>
        </w:rPr>
        <w:t>๒</w:t>
      </w:r>
    </w:p>
    <w:p w:rsidR="002D12EC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ผลการดำเนินการด้านสิทธิมนุษยชน</w:t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๑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การติดตาม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มาตรการหรือแนวทางที่เหมาะสม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ในการป้องกันหรือแก้ไขการละเมิดสิทธิมนุษยชน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D12EC" w:rsidRPr="00D97732" w:rsidRDefault="002D12EC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การติดตามผลการดำเนินการตามข้อ ๕ (๑) ให้สำนักงานมีหนังสือติดตามผลการดำเนินการ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จากหน่วยงานของรัฐหรือเอกชน</w:t>
      </w:r>
      <w:r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ที่เกี่ยวข้อง </w:t>
      </w:r>
      <w:r w:rsidRPr="00D97732">
        <w:rPr>
          <w:rFonts w:ascii="TH SarabunPSK" w:hAnsi="TH SarabunPSK" w:cs="TH SarabunPSK"/>
          <w:sz w:val="34"/>
          <w:szCs w:val="34"/>
          <w:cs/>
        </w:rPr>
        <w:t>ภายในสิบห้าวันนับแต่วันที่ครบกำหนดระยะเวลาที่ต้องดำเนินการ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หรือระยะเวลาที่คณะกรรมการอนุญาตให้ขยาย แล้วแต่กรณี ทั้งนี้ ให้กำหนดให้หน่วยงานของรัฐหรือเอกชนนั้นแจ้งผลการดำเนินการภายในสิบห้าวันนับแต่วันที่ได้รับหนังสือ</w:t>
      </w:r>
    </w:p>
    <w:p w:rsidR="00DC3645" w:rsidRPr="00D97732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:rsidR="000C7D26" w:rsidRPr="00D97732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Pr="00D97732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ผลการดำเนินการแล้ว แต่</w:t>
      </w:r>
      <w:r w:rsidRPr="00D97732">
        <w:rPr>
          <w:rFonts w:ascii="TH SarabunPSK" w:hAnsi="TH SarabunPSK" w:cs="TH SarabunPSK"/>
          <w:sz w:val="34"/>
          <w:szCs w:val="34"/>
          <w:cs/>
        </w:rPr>
        <w:t>หน่วยงานของรัฐหรือเอกชนที่เกี่ยวข้อง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มิได้แจ้งผลการดำเนินการ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>หรือเหตุผลที่ไม่อาจดำเนินการได้ตาม</w:t>
      </w:r>
      <w:r w:rsidR="00507BE8" w:rsidRPr="00D97732">
        <w:rPr>
          <w:rFonts w:ascii="TH SarabunPSK" w:hAnsi="TH SarabunPSK" w:cs="TH SarabunPSK" w:hint="cs"/>
          <w:sz w:val="34"/>
          <w:szCs w:val="34"/>
          <w:cs/>
        </w:rPr>
        <w:t>มาตรา ๓๖ วรรคสาม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ให้สำนักงา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>น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ภายในสิบห้าวันนับแต่วันที่ครบกำหนดระยะเวลาในหนังสือติดตามผลการดำเนินการตามข้อ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6435" w:rsidRPr="00D97732">
        <w:rPr>
          <w:rFonts w:ascii="TH SarabunPSK" w:hAnsi="TH SarabunPSK" w:cs="TH SarabunPSK"/>
          <w:sz w:val="34"/>
          <w:szCs w:val="34"/>
          <w:cs/>
        </w:rPr>
        <w:t>เพื่อ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แจ้งให้หน่วยงานที่บังคับบัญชาหรือกำกับดูแลหน่วยงานของรัฐหรือเอกชน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ที่เกี่ยวข้องนั้นพิจารณา</w:t>
      </w:r>
      <w:r w:rsidR="00F02E19" w:rsidRPr="00D97732">
        <w:rPr>
          <w:rFonts w:ascii="TH SarabunPSK" w:hAnsi="TH SarabunPSK" w:cs="TH SarabunPSK"/>
          <w:sz w:val="34"/>
          <w:szCs w:val="34"/>
          <w:cs/>
        </w:rPr>
        <w:t>เร่งรัดหรือกำชับ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ให้ดำเนินการตามมาตรการหรือแนวทาง</w:t>
      </w:r>
      <w:r w:rsidR="00613405" w:rsidRPr="00D97732">
        <w:rPr>
          <w:rFonts w:ascii="TH SarabunPSK" w:hAnsi="TH SarabunPSK" w:cs="TH SarabunPSK"/>
          <w:sz w:val="34"/>
          <w:szCs w:val="34"/>
          <w:cs/>
        </w:rPr>
        <w:t>ต่อไป</w:t>
      </w:r>
    </w:p>
    <w:p w:rsidR="000C7D26" w:rsidRPr="00D97732" w:rsidRDefault="000C7D26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B77" w:rsidRPr="00D97732" w:rsidRDefault="000C7D26" w:rsidP="008308B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ab/>
        <w:t>ข้อ 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กรณีที่สำนักงานมีหนังสือแจ้งตามข้อ </w:t>
      </w:r>
      <w:r w:rsidR="007250A4" w:rsidRPr="008308BC">
        <w:rPr>
          <w:rFonts w:ascii="TH SarabunPSK" w:hAnsi="TH SarabunPSK" w:cs="TH SarabunPSK"/>
          <w:spacing w:val="-4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แล้ว 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แต่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>หน่วยงานที่บังคับบัญชาหรือกำกับดูแลหน่วยงานของรัฐหรือเอกชน</w:t>
      </w:r>
      <w:r w:rsidR="00F61788" w:rsidRPr="008308BC">
        <w:rPr>
          <w:rFonts w:ascii="TH SarabunPSK" w:hAnsi="TH SarabunPSK" w:cs="TH SarabunPSK"/>
          <w:spacing w:val="-4"/>
          <w:sz w:val="34"/>
          <w:szCs w:val="34"/>
          <w:cs/>
        </w:rPr>
        <w:t>นั้นมิได้แจ้งผลการดำเนินการ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ให้สำนักงาน</w:t>
      </w:r>
      <w:r w:rsidR="00DC3645" w:rsidRPr="008308BC">
        <w:rPr>
          <w:rFonts w:ascii="TH SarabunPSK" w:hAnsi="TH SarabunPSK" w:cs="TH SarabunPSK"/>
          <w:spacing w:val="-4"/>
          <w:sz w:val="34"/>
          <w:szCs w:val="34"/>
          <w:cs/>
        </w:rPr>
        <w:t>จัดทำรายงาน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</w:t>
      </w:r>
      <w:r w:rsidR="0072039F" w:rsidRPr="00D97732">
        <w:rPr>
          <w:rFonts w:ascii="TH SarabunPSK" w:hAnsi="TH SarabunPSK" w:cs="TH SarabunPSK" w:hint="cs"/>
          <w:sz w:val="34"/>
          <w:szCs w:val="34"/>
          <w:cs/>
        </w:rPr>
        <w:t>เพื่อพิจารณา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ภายในสามสิบวันนับแต่วันครบกำหนด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>ระยะ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เว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ลาในหนังสือ</w:t>
      </w:r>
      <w:r w:rsidR="00DC3645"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08BC">
        <w:rPr>
          <w:rFonts w:ascii="TH SarabunPSK" w:hAnsi="TH SarabunPSK" w:cs="TH SarabunPSK" w:hint="cs"/>
          <w:sz w:val="34"/>
          <w:szCs w:val="34"/>
          <w:cs/>
        </w:rPr>
        <w:br/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เพื่อเสนอต่อคณะรัฐมนตรีตามมาตรา ๓๖ วรรคสี่ ต่อไป</w:t>
      </w:r>
    </w:p>
    <w:p w:rsidR="000C7D26" w:rsidRPr="00D97732" w:rsidRDefault="000C7D26" w:rsidP="00A5706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33D93" w:rsidRPr="00D97732" w:rsidRDefault="00A57069" w:rsidP="00B11FB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กรณีที่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คณะกรรมการได้เสนอรายงานต่อคณะรัฐมนตรี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ตามข้อ ๑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แล้ว แต่คณะรัฐมนตรี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 xml:space="preserve">มิได้แจ้งผลการดำเนินการหรือเหตุผลที่ไม่อาจดำเนินการได้ตามมาตรา ๔๓ 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 xml:space="preserve">วรรคหนึ่ง 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ให้สำนักงานติดตามผลการดำเนินการของคณะรัฐมนตรี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>ภายในสิบห้าวันนับแต่พ้น</w:t>
      </w:r>
      <w:r w:rsidR="00401A53" w:rsidRPr="00D97732">
        <w:rPr>
          <w:rFonts w:ascii="TH SarabunPSK" w:hAnsi="TH SarabunPSK" w:cs="TH SarabunPSK" w:hint="cs"/>
          <w:sz w:val="34"/>
          <w:szCs w:val="34"/>
          <w:cs/>
        </w:rPr>
        <w:t>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เก้า</w:t>
      </w:r>
      <w:r w:rsidR="00E503BE" w:rsidRPr="00D97732">
        <w:rPr>
          <w:rFonts w:ascii="TH SarabunPSK" w:hAnsi="TH SarabunPSK" w:cs="TH SarabunPSK"/>
          <w:sz w:val="34"/>
          <w:szCs w:val="34"/>
          <w:cs/>
        </w:rPr>
        <w:t>สิบวันที่คณะรัฐมนตรีได้รับรายงาน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และเสนอคณะกรรมการเพื่อพิจารณาต่อไป</w:t>
      </w:r>
    </w:p>
    <w:p w:rsidR="005460CF" w:rsidRDefault="00C6714E" w:rsidP="002F030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401A53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การเสนอคณะกรรมการเพื่อพิจารณาตามวรรคหนึ่ง </w:t>
      </w:r>
      <w:r w:rsidR="00DF3BC2" w:rsidRPr="00D97732">
        <w:rPr>
          <w:rFonts w:ascii="TH SarabunPSK" w:hAnsi="TH SarabunPSK" w:cs="TH SarabunPSK"/>
          <w:spacing w:val="-6"/>
          <w:sz w:val="34"/>
          <w:szCs w:val="34"/>
          <w:cs/>
        </w:rPr>
        <w:t>สำนักงาน</w:t>
      </w:r>
      <w:r w:rsidR="001C3D80" w:rsidRPr="00D97732">
        <w:rPr>
          <w:rFonts w:ascii="TH SarabunPSK" w:hAnsi="TH SarabunPSK" w:cs="TH SarabunPSK"/>
          <w:spacing w:val="-6"/>
          <w:sz w:val="34"/>
          <w:szCs w:val="34"/>
          <w:cs/>
        </w:rPr>
        <w:t>อาจเสนอความเห็นต่อคณะกรรมการ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เพื่อพิจารณาจัดทำข้อเสนอแนะ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ต่อรัฐสภาหรือคณะรัฐมนตรี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เพื่อแก้ไขปัญหาหรือป้องกันมิให้เกิดการละเมิดสิทธิ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มนุษยชนในเรื่องใดหรือลักษณะใดขึ้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นอีก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 xml:space="preserve">ตามมาตรา ๔๒ 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ก็ได้</w:t>
      </w:r>
    </w:p>
    <w:p w:rsidR="002F0300" w:rsidRPr="002F0300" w:rsidRDefault="002F0300" w:rsidP="002F030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F0300" w:rsidRDefault="002F030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lastRenderedPageBreak/>
        <w:t>ส่วนที่ ๒</w:t>
      </w:r>
    </w:p>
    <w:p w:rsidR="009614A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ข้อเสนอ</w:t>
      </w:r>
      <w:r w:rsidR="00E4251B">
        <w:rPr>
          <w:rFonts w:ascii="TH SarabunPSK" w:eastAsia="Calibri" w:hAnsi="TH SarabunPSK" w:cs="TH SarabunPSK" w:hint="cs"/>
          <w:sz w:val="34"/>
          <w:szCs w:val="34"/>
          <w:cs/>
        </w:rPr>
        <w:t>แนะ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รายงานผลการประเมินสถานการณ์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ด้านสิทธิมนุษยชน</w:t>
      </w:r>
      <w:r w:rsidR="00EC51EF" w:rsidRPr="00D97732">
        <w:rPr>
          <w:rFonts w:ascii="TH SarabunPSK" w:eastAsia="Calibri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E235A3" w:rsidRPr="00D97732" w:rsidRDefault="00E503BE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 xml:space="preserve">ข้อ ๕ (๒) 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564FD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ในรายงานผลการประเมินสถานการณ์ด้านสิทธิมนุษยชนของประเทศ</w:t>
      </w:r>
      <w:r w:rsidR="0006332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 xml:space="preserve">คณะรัฐมนตรี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หนึ่งร้อยแปดสิบ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วันนับแต่วันที่</w:t>
      </w:r>
      <w:r w:rsidR="00FF4F4A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</w:t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หน่วยงาน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ที่เกี่ยวข้อง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ได้รับรายงาน</w:t>
      </w:r>
      <w:r w:rsidR="00BC701C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เสนอคณะกรรมการเพื่อพิจารณาต่อไป</w:t>
      </w:r>
      <w:r w:rsidR="007564F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pacing w:val="-4"/>
          <w:sz w:val="34"/>
          <w:szCs w:val="34"/>
          <w:cs/>
        </w:rPr>
        <w:t>โดย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>ให้นำความในข้อ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อง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มาใช้บังคับ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โดยอนุโลม</w:t>
      </w:r>
    </w:p>
    <w:p w:rsidR="00C6714E" w:rsidRPr="00D97732" w:rsidRDefault="00C6714E" w:rsidP="00E235A3">
      <w:pPr>
        <w:spacing w:after="0" w:line="240" w:lineRule="auto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๓</w:t>
      </w:r>
    </w:p>
    <w:p w:rsidR="00F5797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F57971" w:rsidRPr="00D97732">
        <w:rPr>
          <w:rFonts w:ascii="TH SarabunPSK" w:eastAsia="Calibri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</w:t>
      </w:r>
    </w:p>
    <w:p w:rsidR="0027418A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ในการส่งเสริมและคุ้มครองสิทธิมนุษยชน</w:t>
      </w:r>
      <w:r w:rsidR="00C6714E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27418A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รวมตลอดทั้งการแก้ไขปรับปรุงกฎหมาย </w:t>
      </w:r>
    </w:p>
    <w:p w:rsidR="00DB7D30" w:rsidRPr="00D97732" w:rsidRDefault="0027418A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กฎ ระเบียบ หรือคำสั่ง เพื่อให้สอดคล้องกับหลักสิทธิมนุษยชน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4D026A" w:rsidRPr="00D97732" w:rsidRDefault="004D026A" w:rsidP="004D026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="00A71ADD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การติดตามผลการดำเนินการตามข้อ ๕ (๓) ให้สำนักงาน</w:t>
      </w:r>
      <w:r w:rsidR="00D74F3B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2047CE" w:rsidRPr="00D97732">
        <w:rPr>
          <w:rFonts w:ascii="TH SarabunPSK" w:hAnsi="TH SarabunPSK" w:cs="TH SarabunPSK"/>
          <w:spacing w:val="-6"/>
          <w:sz w:val="34"/>
          <w:szCs w:val="34"/>
          <w:cs/>
        </w:rPr>
        <w:t>ิดตามผลการดำเนินการ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ตามข้อเสนอแนะ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</w:t>
      </w:r>
      <w:r w:rsidR="002047CE" w:rsidRPr="00D97732">
        <w:rPr>
          <w:rFonts w:ascii="TH SarabunPSK" w:hAnsi="TH SarabunPSK" w:cs="TH SarabunPSK" w:hint="cs"/>
          <w:sz w:val="34"/>
          <w:szCs w:val="34"/>
          <w:cs/>
        </w:rPr>
        <w:t xml:space="preserve"> ภายในสิบห้าวันนับแต่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พ้นระยะเวลาเก้าสิบวันที่รัฐสภา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ได้รับข้อเสนอแนะ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กรณีที่รัฐสภาหรือคณะรัฐมนตรีได้มอบหมายให้หน่วยงานที่เกี่ยวข้องรับ</w:t>
      </w:r>
      <w:r w:rsidR="00974AE7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ข้อเสนอแนะ</w:t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ตามข้อ ๕ (๓)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 xml:space="preserve"> ไปดำเนินการตามหน้าที่และอำนาจ ให้สำนักงานมีหนังสือติดตามผลการดำเนินการจากหน่วยงาน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ที่รับข้อเสนอแนะนั้น 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D86E9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๖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กรณีที่คณะกรรมการได้มีมาตรการ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หรือแนวทาง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>ตามข้อ ๕ (๑) และข้อเสนอแนะ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br/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ข้อ ๕ 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หรือหน่วยงานที่เกี่ยวข้อง แล้วแต่กรณี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D97732">
        <w:rPr>
          <w:rFonts w:ascii="TH SarabunPSK" w:hAnsi="TH SarabunPSK" w:cs="TH SarabunPSK"/>
          <w:sz w:val="34"/>
          <w:szCs w:val="34"/>
          <w:cs/>
        </w:rPr>
        <w:t>ดำเนินการตามหน้าที่และอำนาจ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ไปในคราวเดียว</w:t>
      </w:r>
      <w:r w:rsidRPr="00D97732">
        <w:rPr>
          <w:rFonts w:ascii="TH SarabunPSK" w:hAnsi="TH SarabunPSK" w:cs="TH SarabunPSK"/>
          <w:sz w:val="34"/>
          <w:szCs w:val="34"/>
          <w:cs/>
        </w:rPr>
        <w:t>กัน ให้สำนักงานติดตามผลการดำเนินการ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ในเรื่องดังกล่าว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ถือระยะเวลา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ในการติดตามมาตรการหรือแนวทางตามข้อ ๕ (๑) เป็นสำคัญ</w:t>
      </w:r>
    </w:p>
    <w:p w:rsidR="00183452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</w:p>
    <w:p w:rsidR="00856D32" w:rsidRPr="00D97732" w:rsidRDefault="00856D32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๗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 xml:space="preserve">สำนักงานมีหนังสือติดตามผลการดำเนินการแล้ว 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แต่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หรือหน่วยงานที่เกี</w:t>
      </w:r>
      <w:r w:rsidR="00A71ADD" w:rsidRPr="00D97732">
        <w:rPr>
          <w:rFonts w:ascii="TH SarabunPSK" w:hAnsi="TH SarabunPSK" w:cs="TH SarabunPSK"/>
          <w:sz w:val="34"/>
          <w:szCs w:val="34"/>
          <w:cs/>
        </w:rPr>
        <w:t>่ยวข้อง มิได้แจ้งผลการดำเนินการ</w:t>
      </w:r>
      <w:r w:rsidR="001A0894" w:rsidRPr="00D97732">
        <w:rPr>
          <w:rFonts w:ascii="TH SarabunPSK" w:hAnsi="TH SarabunPSK" w:cs="TH SarabunPSK" w:hint="cs"/>
          <w:sz w:val="34"/>
          <w:szCs w:val="34"/>
          <w:cs/>
        </w:rPr>
        <w:t xml:space="preserve">หรือเหตุผลที่ไม่อาจดำเนินการได้ตามมาตรา ๔๓ 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 xml:space="preserve">วรรคหนึ่ง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ให้สำนักงานเสนอคณะกรรมการภายในสามสิบวันนับแต่วันครบกำหนดระยะเวลาในหนังสือติดตามผลการดำเนินการตาม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๕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F2438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863920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ให้นำความใน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br/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/>
          <w:sz w:val="34"/>
          <w:szCs w:val="34"/>
          <w:cs/>
        </w:rPr>
        <w:t>อง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856D32" w:rsidRPr="00D97732" w:rsidRDefault="00856D32" w:rsidP="00856D3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74B5F" w:rsidRPr="00D97732" w:rsidRDefault="00474B5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lastRenderedPageBreak/>
        <w:t>ส่วนที่ ๔</w:t>
      </w:r>
    </w:p>
    <w:p w:rsidR="00EC51EF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ข้อเสนอในการสร้างเสริม</w:t>
      </w:r>
    </w:p>
    <w:p w:rsidR="00DB7D30" w:rsidRPr="00D97732" w:rsidRDefault="00EC51E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ให้ทุกภาคส่วนของสังคมตระหนักถึงความสำคัญ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hAnsi="TH SarabunPSK" w:cs="TH SarabunPSK"/>
          <w:sz w:val="34"/>
          <w:szCs w:val="34"/>
          <w:cs/>
        </w:rPr>
        <w:t>สิทธิมนุษยชน</w:t>
      </w:r>
    </w:p>
    <w:p w:rsidR="004D026A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:rsidR="004E5B77" w:rsidRPr="00D97732" w:rsidRDefault="004E5B77" w:rsidP="004E5B77">
      <w:pPr>
        <w:tabs>
          <w:tab w:val="left" w:pos="821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E450A5" w:rsidP="00E4251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๘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9D7755" w:rsidRPr="00D97732">
        <w:rPr>
          <w:rFonts w:ascii="TH SarabunPSK" w:hAnsi="TH SarabunPSK" w:cs="TH SarabunPSK"/>
          <w:sz w:val="34"/>
          <w:szCs w:val="34"/>
          <w:cs/>
        </w:rPr>
        <w:t>ข้อ ๕ (๔) ไม่ว่าได้จัดทำ</w:t>
      </w:r>
      <w:r w:rsidR="007B5076" w:rsidRPr="00D97732">
        <w:rPr>
          <w:rFonts w:ascii="TH SarabunPSK" w:hAnsi="TH SarabunPSK" w:cs="TH SarabunPSK"/>
          <w:sz w:val="34"/>
          <w:szCs w:val="34"/>
          <w:cs/>
        </w:rPr>
        <w:t>เป็นแถลงการณ์หรือ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B5076" w:rsidRPr="00E4251B">
        <w:rPr>
          <w:rFonts w:ascii="TH SarabunPSK" w:hAnsi="TH SarabunPSK" w:cs="TH SarabunPSK"/>
          <w:sz w:val="34"/>
          <w:szCs w:val="34"/>
          <w:cs/>
        </w:rPr>
        <w:t>ในรูป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แบบ</w:t>
      </w:r>
      <w:r w:rsidR="00E4251B" w:rsidRPr="00E4251B">
        <w:rPr>
          <w:rFonts w:ascii="TH SarabunPSK" w:hAnsi="TH SarabunPSK" w:cs="TH SarabunPSK" w:hint="cs"/>
          <w:sz w:val="34"/>
          <w:szCs w:val="34"/>
          <w:cs/>
        </w:rPr>
        <w:t>อื่น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ใด หาก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เป็นกรณีที่มีการ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แจ้งต่อ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รัฐสภา คณ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ะ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รัฐมนตรี หรือหน่วยงานที่เกี่ยวข้อง </w:t>
      </w:r>
      <w:r w:rsidR="00C2266B" w:rsidRPr="00E4251B">
        <w:rPr>
          <w:rFonts w:ascii="TH SarabunPSK" w:hAnsi="TH SarabunPSK" w:cs="TH SarabunPSK" w:hint="cs"/>
          <w:sz w:val="34"/>
          <w:szCs w:val="34"/>
          <w:cs/>
        </w:rPr>
        <w:t>เพื่อให้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พิจารณาดำเนินการ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ในเรื่องใด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E4251B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หกสิบวันนับแต่วันที่</w:t>
      </w:r>
      <w:r w:rsidR="00CD6B26" w:rsidRPr="00E4251B">
        <w:rPr>
          <w:rFonts w:ascii="TH SarabunPSK" w:hAnsi="TH SarabunPSK" w:cs="TH SarabunPSK"/>
          <w:sz w:val="34"/>
          <w:szCs w:val="34"/>
          <w:cs/>
        </w:rPr>
        <w:t>รัฐสภา คณะรัฐมนตรี หรือหน่วยงานที่เกี่ยวข้อง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ได้รับแจ้ง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๓</w:t>
      </w:r>
      <w:r w:rsidR="00863920" w:rsidRPr="00E4251B">
        <w:rPr>
          <w:rFonts w:ascii="TH SarabunPSK" w:hAnsi="TH SarabunPSK" w:cs="TH SarabunPSK" w:hint="cs"/>
          <w:sz w:val="34"/>
          <w:szCs w:val="34"/>
          <w:cs/>
        </w:rPr>
        <w:t xml:space="preserve"> วรรคสอง</w:t>
      </w:r>
      <w:r w:rsidR="0027418A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 xml:space="preserve">และข้อ 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๕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 วรรคสอง มาใช้บังคับโดยอนุโลม</w:t>
      </w:r>
    </w:p>
    <w:p w:rsidR="00645C99" w:rsidRPr="00D97732" w:rsidRDefault="00645C99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A0894" w:rsidRPr="00D97732" w:rsidRDefault="001A0894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ส่วนที่ ๕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การติดตามกรณีอื่น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D016B" w:rsidRPr="00D97732" w:rsidRDefault="001D016B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D97732">
        <w:rPr>
          <w:rFonts w:ascii="TH SarabunPSK" w:hAnsi="TH SarabunPSK" w:cs="TH SarabunPSK"/>
          <w:sz w:val="34"/>
          <w:szCs w:val="34"/>
          <w:cs/>
        </w:rPr>
        <w:t>ข้อ ๕ (๕) ให้สำนักงานติดตาม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</w:t>
      </w:r>
      <w:r w:rsidR="00BF451A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ผลการดำเนินคดีและรายงานให้คณะกรรมการทราบทุกเก้าสิบวันนับแต่วันที่ได้ร้องทุกข์หรือกล่าวโทษ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ต่อพนักงานสอบสวนตามประมวลกฎหมายวิธีพิจารณาความอาญา</w:t>
      </w:r>
    </w:p>
    <w:p w:rsidR="001D016B" w:rsidRPr="00D97732" w:rsidRDefault="001D016B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  <w:cs/>
        </w:rPr>
      </w:pPr>
    </w:p>
    <w:p w:rsidR="001D016B" w:rsidRPr="00D97732" w:rsidRDefault="00E62FB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 xml:space="preserve">ข้อ ๕ (๖) 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t>ให้สำนักงานมีหนังสือติดตามผลการให้ความช่วยเหลือเยียวยาผู้ได้รับความเสียหายจากหน่วยงาน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ของรัฐหรือเจ้าหน้าที่ของรัฐ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เมื่อพ้นระยะเวลา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สามสิบวันนับแต่วันที่หน่วยงานของรัฐ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หรือเจ้า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ห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น้าที่ของรัฐ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นั้นได้รับแจ้ง และเสนอคณะกรรมการ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500869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>ให้นำความในข้อ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ข้อ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และข้อ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๓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D712CF" w:rsidRPr="00D97732" w:rsidRDefault="00D712CF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3802BD" w:rsidRPr="008308BC" w:rsidRDefault="003802BD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86E9C" w:rsidRPr="008308BC">
        <w:rPr>
          <w:rFonts w:ascii="TH SarabunPSK" w:hAnsi="TH SarabunPSK" w:cs="TH SarabunPSK"/>
          <w:sz w:val="34"/>
          <w:szCs w:val="34"/>
          <w:cs/>
        </w:rPr>
        <w:t>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๑</w:t>
      </w:r>
      <w:r w:rsidR="00D52F29" w:rsidRPr="008308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5A10" w:rsidRPr="008308BC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8308BC">
        <w:rPr>
          <w:rFonts w:ascii="TH SarabunPSK" w:hAnsi="TH SarabunPSK" w:cs="TH SarabunPSK"/>
          <w:sz w:val="34"/>
          <w:szCs w:val="34"/>
          <w:cs/>
        </w:rPr>
        <w:t xml:space="preserve">ข้อ ๕ (๗) 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183452" w:rsidRPr="008308BC">
        <w:rPr>
          <w:rFonts w:ascii="TH SarabunPSK" w:hAnsi="TH SarabunPSK" w:cs="TH SarabunPSK"/>
          <w:sz w:val="34"/>
          <w:szCs w:val="34"/>
          <w:cs/>
        </w:rPr>
        <w:t>หรือ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 (๙) </w:t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ให้ติดตามเฉพาะประเด็น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br/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ที่คณะกรรมการเห็นชอบ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511A03" w:rsidRPr="008308BC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="0027418A" w:rsidRPr="008308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>มาใช้บังคับโดยอนุโลม</w:t>
      </w:r>
    </w:p>
    <w:p w:rsidR="00606CDA" w:rsidRPr="00D97732" w:rsidRDefault="00606CDA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การติดตามผลการดำเนินการกรณีอื่นตามข้อ ๕ (๑๐) ให้เป็นไปตาม</w:t>
      </w:r>
      <w:r w:rsidR="00B20677" w:rsidRPr="00D97732">
        <w:rPr>
          <w:rFonts w:ascii="TH SarabunPSK" w:hAnsi="TH SarabunPSK" w:cs="TH SarabunPSK"/>
          <w:sz w:val="34"/>
          <w:szCs w:val="34"/>
          <w:cs/>
        </w:rPr>
        <w:t>หลักเกณฑ์และวิธีการ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ที่คณะกรรมการกำหนด</w:t>
      </w:r>
    </w:p>
    <w:p w:rsidR="003802BD" w:rsidRPr="00D97732" w:rsidRDefault="003802BD" w:rsidP="003802B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1A0894" w:rsidRPr="00384184" w:rsidRDefault="00456D9C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384184">
        <w:rPr>
          <w:rFonts w:ascii="TH SarabunPSK" w:hAnsi="TH SarabunPSK" w:cs="TH SarabunPSK" w:hint="cs"/>
          <w:sz w:val="34"/>
          <w:szCs w:val="34"/>
          <w:cs/>
        </w:rPr>
        <w:t>หมวด ๓</w:t>
      </w:r>
    </w:p>
    <w:p w:rsidR="004D026A" w:rsidRPr="00F662DD" w:rsidRDefault="004D026A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>การยุติการติดตาม</w:t>
      </w:r>
    </w:p>
    <w:p w:rsidR="004D026A" w:rsidRPr="00F662DD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F662DD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F662DD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CA1B35" w:rsidRPr="00F662DD" w:rsidRDefault="00CA1B35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</w:p>
    <w:p w:rsidR="00B31CF3" w:rsidRPr="00F662DD" w:rsidRDefault="00CA1B35" w:rsidP="00B31CF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_Hlk189813708"/>
      <w:r w:rsidRPr="00F662DD">
        <w:rPr>
          <w:rFonts w:ascii="TH SarabunPSK" w:hAnsi="TH SarabunPSK" w:cs="TH SarabunPSK"/>
          <w:sz w:val="34"/>
          <w:szCs w:val="34"/>
          <w:cs/>
        </w:rPr>
        <w:tab/>
      </w:r>
      <w:r w:rsidR="00B31CF3" w:rsidRPr="00F662DD">
        <w:rPr>
          <w:rFonts w:ascii="TH SarabunPSK" w:hAnsi="TH SarabunPSK" w:cs="TH SarabunPSK"/>
          <w:spacing w:val="-10"/>
          <w:sz w:val="34"/>
          <w:szCs w:val="34"/>
          <w:cs/>
        </w:rPr>
        <w:t>ข้อ ๒๒</w:t>
      </w:r>
      <w:r w:rsidR="00B31CF3" w:rsidRPr="00F662DD">
        <w:rPr>
          <w:rStyle w:val="FootnoteReference"/>
          <w:rFonts w:ascii="TH SarabunPSK" w:hAnsi="TH SarabunPSK" w:cs="TH SarabunPSK"/>
          <w:spacing w:val="-10"/>
          <w:sz w:val="34"/>
          <w:szCs w:val="34"/>
          <w:cs/>
        </w:rPr>
        <w:footnoteReference w:id="2"/>
      </w:r>
      <w:r w:rsidR="00B31CF3" w:rsidRPr="00F662DD">
        <w:rPr>
          <w:rFonts w:ascii="TH SarabunPSK" w:hAnsi="TH SarabunPSK" w:cs="TH SarabunPSK"/>
          <w:spacing w:val="-10"/>
          <w:sz w:val="34"/>
          <w:szCs w:val="34"/>
          <w:cs/>
        </w:rPr>
        <w:t xml:space="preserve"> การติดตามผลการดำเนินการด้านสิทธิมนุษยชนตามข้อ ๕ (๑) (๓) หรือ (๖) ให้คณะกรรมการ</w:t>
      </w:r>
      <w:r w:rsidR="00B31CF3" w:rsidRPr="00F662DD">
        <w:rPr>
          <w:rFonts w:ascii="TH SarabunPSK" w:hAnsi="TH SarabunPSK" w:cs="TH SarabunPSK"/>
          <w:sz w:val="34"/>
          <w:szCs w:val="34"/>
          <w:cs/>
        </w:rPr>
        <w:t xml:space="preserve">กำหนดกลไกเพื่อพิจารณาการยุติการติดตาม ทั้งนี้ ตามหลักเกณฑ์และวิธีการที่คณะกรรมการกำหนด </w:t>
      </w:r>
    </w:p>
    <w:p w:rsidR="00B31CF3" w:rsidRPr="00F662DD" w:rsidRDefault="00B31CF3" w:rsidP="00B31C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lastRenderedPageBreak/>
        <w:t>ในกรณีดังต่อไปนี้ ให้พิจารณายุติการติดตามและเสนอคณะกรรมการเพื่อทราบ เว้นแต่คณะกรรมการจะมีมติเป็นอย่างอื่น</w:t>
      </w:r>
    </w:p>
    <w:p w:rsidR="00F662DD" w:rsidRPr="00F662DD" w:rsidRDefault="00F662DD" w:rsidP="00F662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>(๑) กรณีที่รัฐสภา คณะรัฐมนตรี หรือหน่วยงานของรัฐหรือเอกชนที่เกี่ยวข้อง ได้ดำเนินการตามมาตรการหรือแนวทาง หรือข้อเสนอแนะของคณะกรรมการตามข้อ ๕ (๑) หรือ (๓) หรือความเห็นของกรรมการตามข้อ ๕ (๖) ทั้งหมดหรือบางส่วนที่เป็นสาระสำคัญแล้ว</w:t>
      </w:r>
    </w:p>
    <w:p w:rsidR="00F662DD" w:rsidRPr="00F662DD" w:rsidRDefault="00F662DD" w:rsidP="00F662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>(๒) กรณีที่รัฐสภา คณะรัฐมนตรี หรือหน่วยงานของรัฐหรือเอกชนที่เกี่ยวข้อง ไม่อาจดำเนินการตามมาตรการหรือแนวทาง หรือข้อเสนอแนะของคณะกรรมการตามข้อ ๕ (๑) หรือ (๓) หรือความเห็นของกรรมการตามข้อ ๕ (๖) ได้โดยมีเหตุผลอันสมควร</w:t>
      </w:r>
    </w:p>
    <w:p w:rsidR="00F662DD" w:rsidRPr="00F662DD" w:rsidRDefault="00F662DD" w:rsidP="00F662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 xml:space="preserve">(๓) กรณีที่รัฐสภา คณะรัฐมนตรี หรือหน่วยงานของรัฐหรือเอกชนที่เกี่ยวข้อง ได้ดำเนินการสอดคล้องกับมาตรการหรือแนวทาง หรือข้อเสนอแนะของคณะกรรมการตามข้อ ๕ (๑) หรือ (๓) </w:t>
      </w:r>
      <w:r w:rsidRPr="00F662DD">
        <w:rPr>
          <w:rFonts w:ascii="TH SarabunPSK" w:hAnsi="TH SarabunPSK" w:cs="TH SarabunPSK"/>
          <w:sz w:val="34"/>
          <w:szCs w:val="34"/>
          <w:cs/>
        </w:rPr>
        <w:br/>
        <w:t>ก่อนได้รับรายงานหรือข้อเสนอแนะ</w:t>
      </w:r>
    </w:p>
    <w:p w:rsidR="00F662DD" w:rsidRPr="00F662DD" w:rsidRDefault="00F662DD" w:rsidP="00F662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 xml:space="preserve">(๔) กรณีที่คู่กรณีได้มีการฟ้องร้องเป็นคดีอยู่ในศาลหรือเรื่องที่ศาลมีคำพิพากษา คำสั่ง </w:t>
      </w:r>
      <w:r w:rsidRPr="00F662DD">
        <w:rPr>
          <w:rFonts w:ascii="TH SarabunPSK" w:hAnsi="TH SarabunPSK" w:cs="TH SarabunPSK"/>
          <w:sz w:val="34"/>
          <w:szCs w:val="34"/>
          <w:cs/>
        </w:rPr>
        <w:br/>
        <w:t>หรือคำวินิจฉัยเสร็จเด็ดขาดแล้ว ในประเด็นเดียวกันกับข้อ ๕ (๑) หรือ (๖)</w:t>
      </w:r>
    </w:p>
    <w:p w:rsidR="00F662DD" w:rsidRPr="00F662DD" w:rsidRDefault="00F662DD" w:rsidP="00F662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>(๕) กรณีอื่นตามที่คณะกรรมการกำหนด</w:t>
      </w:r>
    </w:p>
    <w:p w:rsidR="00C30B1C" w:rsidRPr="00F662DD" w:rsidRDefault="00B31CF3" w:rsidP="00F662D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ab/>
        <w:t>กรณีอื่นนอกจากวรรค</w:t>
      </w:r>
      <w:r w:rsidR="00F662DD" w:rsidRPr="00F662DD">
        <w:rPr>
          <w:rFonts w:ascii="TH SarabunPSK" w:hAnsi="TH SarabunPSK" w:cs="TH SarabunPSK" w:hint="cs"/>
          <w:sz w:val="34"/>
          <w:szCs w:val="34"/>
          <w:cs/>
        </w:rPr>
        <w:t>สอง</w:t>
      </w:r>
      <w:r w:rsidRPr="00F662DD">
        <w:rPr>
          <w:rFonts w:ascii="TH SarabunPSK" w:hAnsi="TH SarabunPSK" w:cs="TH SarabunPSK"/>
          <w:sz w:val="34"/>
          <w:szCs w:val="34"/>
          <w:cs/>
        </w:rPr>
        <w:t xml:space="preserve"> ให้เสนอคณะกรรมการเพื่อพิจารณาเป็นรายกรณี</w:t>
      </w:r>
    </w:p>
    <w:bookmarkEnd w:id="0"/>
    <w:p w:rsidR="00B31CF3" w:rsidRPr="00F662DD" w:rsidRDefault="00B31CF3" w:rsidP="00B31CF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662DD" w:rsidRPr="00F662DD" w:rsidRDefault="00B31CF3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bookmarkStart w:id="1" w:name="_Hlk189822114"/>
      <w:r w:rsidRPr="00F662DD">
        <w:rPr>
          <w:rFonts w:ascii="TH SarabunPSK" w:hAnsi="TH SarabunPSK" w:cs="TH SarabunPSK"/>
          <w:sz w:val="34"/>
          <w:szCs w:val="34"/>
          <w:cs/>
        </w:rPr>
        <w:t>ข้อ ๒๒/๑</w:t>
      </w:r>
      <w:r w:rsidRPr="00F662DD">
        <w:rPr>
          <w:rStyle w:val="FootnoteReference"/>
          <w:rFonts w:ascii="TH SarabunPSK" w:hAnsi="TH SarabunPSK" w:cs="TH SarabunPSK"/>
          <w:sz w:val="34"/>
          <w:szCs w:val="34"/>
          <w:cs/>
        </w:rPr>
        <w:footnoteReference w:id="3"/>
      </w:r>
      <w:r w:rsidRPr="00F662DD">
        <w:rPr>
          <w:rFonts w:ascii="TH SarabunPSK" w:hAnsi="TH SarabunPSK" w:cs="TH SarabunPSK"/>
          <w:sz w:val="34"/>
          <w:szCs w:val="34"/>
          <w:cs/>
        </w:rPr>
        <w:t xml:space="preserve"> </w:t>
      </w:r>
      <w:bookmarkEnd w:id="1"/>
      <w:r w:rsidR="00F662DD" w:rsidRPr="00F662DD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การติดตามผลการดำเนินการด้านสิทธิมนุษยชนตามข้อ ๕ (๒) (๔) (๕) (๗) (๘) (๙) หรือ (๑๐) ในกรณีดังต่อไปนี้ ให้สำนักงานพิจารณายุติการติดตามและเสนอคณะกรรมการเพื่อทราบ เว้นแต่คณะกรรมการจะมีมติเป็นอย่างอื่น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F662DD">
        <w:rPr>
          <w:rFonts w:ascii="TH SarabunPSK" w:hAnsi="TH SarabunPSK" w:cs="TH SarabunPSK"/>
          <w:spacing w:val="-6"/>
          <w:sz w:val="34"/>
          <w:szCs w:val="34"/>
          <w:cs/>
        </w:rPr>
        <w:t>(๑) กรณีหน่วยงานที่เกี่ยวข้องได้ดำเนินการตามข้อเสนอทั้งหมดหรือบางส่วนที่เป็นสาระสำคัญแล้ว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 xml:space="preserve">(๒) กรณีหน่วยงานที่เกี่ยวข้องไม่อาจดำเนินการได้โดยมีเหตุผลอันสมควร 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F662DD">
        <w:rPr>
          <w:rFonts w:ascii="TH SarabunPSK" w:hAnsi="TH SarabunPSK" w:cs="TH SarabunPSK"/>
          <w:spacing w:val="-4"/>
          <w:sz w:val="34"/>
          <w:szCs w:val="34"/>
          <w:cs/>
        </w:rPr>
        <w:t>(๓) กรณีหน่วยงานที่เกี่ยวข้องได้ดำเนินการสอดคล้องกับข้อเสนอก่อนได้รับรายงานหรือข้อเสนอ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>(๔) กรณีที่มีการฟ้องร้องเป็นคดีอยู่ในศาลหรือเรื่องที่ศาลมีคำพิพากษา  คำสั่ง  หรือคำวินิจฉัยเสร็จเด็ดขาดแล้ว ในประเด็นเดียวกัน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>(๕) กรณีอื่นตามที่คณะกรรมการกำหนด</w:t>
      </w:r>
    </w:p>
    <w:p w:rsidR="00B31CF3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F662DD">
        <w:rPr>
          <w:rFonts w:ascii="TH SarabunPSK" w:hAnsi="TH SarabunPSK" w:cs="TH SarabunPSK"/>
          <w:sz w:val="34"/>
          <w:szCs w:val="34"/>
          <w:cs/>
        </w:rPr>
        <w:t>กรณีอื่นนอกจากวรรคหนึ่ง ให้เสนอคณะกรรมการเพื่อพิจารณาเป็นรายกรณี</w:t>
      </w:r>
    </w:p>
    <w:p w:rsidR="00F662DD" w:rsidRPr="00F662DD" w:rsidRDefault="00F662DD" w:rsidP="00F66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3025D" w:rsidRPr="00F662DD" w:rsidRDefault="00FE62BB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662DD">
        <w:rPr>
          <w:rFonts w:ascii="TH SarabunPSK" w:hAnsi="TH SarabunPSK" w:cs="TH SarabunPSK"/>
          <w:spacing w:val="-4"/>
          <w:sz w:val="34"/>
          <w:szCs w:val="34"/>
          <w:cs/>
        </w:rPr>
        <w:tab/>
        <w:t>ข้</w:t>
      </w:r>
      <w:r w:rsidR="002D313B" w:rsidRPr="00F662DD">
        <w:rPr>
          <w:rFonts w:ascii="TH SarabunPSK" w:hAnsi="TH SarabunPSK" w:cs="TH SarabunPSK"/>
          <w:spacing w:val="-4"/>
          <w:sz w:val="34"/>
          <w:szCs w:val="34"/>
          <w:cs/>
        </w:rPr>
        <w:t xml:space="preserve">อ </w:t>
      </w:r>
      <w:r w:rsidR="00645C99" w:rsidRPr="00F662DD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="000F513F" w:rsidRPr="00F662DD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D313B" w:rsidRPr="00F662DD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</w:t>
      </w:r>
      <w:r w:rsidR="00863920" w:rsidRPr="00F662DD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คณะกรรมการมีมติให้ยุติการติดตามผลการดำเนินการตาม</w:t>
      </w:r>
      <w:r w:rsidR="00C30B1C" w:rsidRPr="00F662DD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๕ (๑) </w:t>
      </w:r>
      <w:r w:rsidR="00E95350" w:rsidRPr="00F662D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(๓) </w:t>
      </w:r>
      <w:r w:rsidR="00375925" w:rsidRPr="00F662DD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="00C30B1C" w:rsidRPr="00F662DD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 xml:space="preserve"> </w:t>
      </w:r>
      <w:r w:rsidR="00C30B1C" w:rsidRPr="00F662DD"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 w:rsidR="00E95350" w:rsidRPr="00F662DD">
        <w:rPr>
          <w:rFonts w:ascii="TH SarabunPSK" w:hAnsi="TH SarabunPSK" w:cs="TH SarabunPSK" w:hint="cs"/>
          <w:spacing w:val="-4"/>
          <w:sz w:val="34"/>
          <w:szCs w:val="34"/>
          <w:cs/>
        </w:rPr>
        <w:t>๕</w:t>
      </w:r>
      <w:r w:rsidR="00C30B1C" w:rsidRPr="00F662DD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C30B1C" w:rsidRPr="00F662D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63920" w:rsidRPr="00F662DD">
        <w:rPr>
          <w:rFonts w:ascii="TH SarabunPSK" w:hAnsi="TH SarabunPSK" w:cs="TH SarabunPSK" w:hint="cs"/>
          <w:sz w:val="34"/>
          <w:szCs w:val="34"/>
          <w:cs/>
        </w:rPr>
        <w:t>หากเป็นเรื่องที่มีผู้ร้องหรือผู้แจ้ง</w:t>
      </w:r>
      <w:r w:rsidRPr="00F662DD">
        <w:rPr>
          <w:rFonts w:ascii="TH SarabunPSK" w:hAnsi="TH SarabunPSK" w:cs="TH SarabunPSK"/>
          <w:sz w:val="34"/>
          <w:szCs w:val="34"/>
          <w:cs/>
        </w:rPr>
        <w:t xml:space="preserve"> ให้สำนักงานแจ้ง</w:t>
      </w:r>
      <w:r w:rsidR="00485091" w:rsidRPr="00F662DD">
        <w:rPr>
          <w:rFonts w:ascii="TH SarabunPSK" w:hAnsi="TH SarabunPSK" w:cs="TH SarabunPSK"/>
          <w:sz w:val="34"/>
          <w:szCs w:val="34"/>
          <w:cs/>
        </w:rPr>
        <w:t>ผลให้ผู้แจ้งหรือผู้ร้อง</w:t>
      </w:r>
      <w:r w:rsidR="00CF4C9D" w:rsidRPr="00F662DD">
        <w:rPr>
          <w:rFonts w:ascii="TH SarabunPSK" w:hAnsi="TH SarabunPSK" w:cs="TH SarabunPSK"/>
          <w:sz w:val="34"/>
          <w:szCs w:val="34"/>
          <w:cs/>
        </w:rPr>
        <w:t>ทราบเป็นหนังสือภายในสิบห้าวันนับแต่วันที่คณะกรรมการมีมติ</w:t>
      </w:r>
      <w:r w:rsidR="006B0F25" w:rsidRPr="00F662DD">
        <w:rPr>
          <w:rFonts w:ascii="TH SarabunPSK" w:hAnsi="TH SarabunPSK" w:cs="TH SarabunPSK"/>
          <w:sz w:val="34"/>
          <w:szCs w:val="34"/>
          <w:cs/>
        </w:rPr>
        <w:t>ดังกล่าว</w:t>
      </w:r>
      <w:r w:rsidR="00CF4C9D" w:rsidRPr="00F662DD">
        <w:rPr>
          <w:rFonts w:ascii="TH SarabunPSK" w:hAnsi="TH SarabunPSK" w:cs="TH SarabunPSK"/>
          <w:sz w:val="34"/>
          <w:szCs w:val="34"/>
          <w:cs/>
        </w:rPr>
        <w:t xml:space="preserve"> เว้นแต่ผู้แจ้งหรือผู้ร้องมิได้แจ้งสถานที่อยู่ที่</w:t>
      </w:r>
      <w:r w:rsidR="005317AA" w:rsidRPr="00F662DD">
        <w:rPr>
          <w:rFonts w:ascii="TH SarabunPSK" w:hAnsi="TH SarabunPSK" w:cs="TH SarabunPSK"/>
          <w:sz w:val="34"/>
          <w:szCs w:val="34"/>
          <w:cs/>
        </w:rPr>
        <w:t>จะ</w:t>
      </w:r>
      <w:r w:rsidR="00CF4C9D" w:rsidRPr="00F662DD">
        <w:rPr>
          <w:rFonts w:ascii="TH SarabunPSK" w:hAnsi="TH SarabunPSK" w:cs="TH SarabunPSK"/>
          <w:sz w:val="34"/>
          <w:szCs w:val="34"/>
          <w:cs/>
        </w:rPr>
        <w:t>ติดต่อได้</w:t>
      </w:r>
    </w:p>
    <w:p w:rsidR="004D026A" w:rsidRPr="00D97732" w:rsidRDefault="004D026A" w:rsidP="00156AB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2F0300" w:rsidRDefault="002F0300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 xml:space="preserve">หมวด </w:t>
      </w:r>
      <w:r w:rsidR="00456D9C" w:rsidRPr="00D97732">
        <w:rPr>
          <w:rFonts w:ascii="TH SarabunPSK" w:hAnsi="TH SarabunPSK" w:cs="TH SarabunPSK" w:hint="cs"/>
          <w:sz w:val="34"/>
          <w:szCs w:val="34"/>
          <w:cs/>
        </w:rPr>
        <w:t>๔</w:t>
      </w:r>
    </w:p>
    <w:p w:rsidR="00CA1B35" w:rsidRPr="00D97732" w:rsidRDefault="00CA1B35" w:rsidP="002662E7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AF3E89">
        <w:rPr>
          <w:rFonts w:ascii="TH SarabunPSK" w:hAnsi="TH SarabunPSK" w:cs="TH SarabunPSK" w:hint="cs"/>
          <w:sz w:val="34"/>
          <w:szCs w:val="34"/>
          <w:cs/>
        </w:rPr>
        <w:t>สรุปและ</w:t>
      </w:r>
      <w:r w:rsidRPr="00D97732">
        <w:rPr>
          <w:rFonts w:ascii="TH SarabunPSK" w:hAnsi="TH SarabunPSK" w:cs="TH SarabunPSK"/>
          <w:sz w:val="34"/>
          <w:szCs w:val="34"/>
          <w:cs/>
        </w:rPr>
        <w:t>วิเคราะห์</w:t>
      </w:r>
      <w:r w:rsidR="00AF3E89">
        <w:rPr>
          <w:rFonts w:ascii="TH SarabunPSK" w:hAnsi="TH SarabunPSK" w:cs="TH SarabunPSK" w:hint="cs"/>
          <w:sz w:val="34"/>
          <w:szCs w:val="34"/>
          <w:cs/>
        </w:rPr>
        <w:t>ผล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การติดตาม</w:t>
      </w:r>
      <w:r w:rsidR="002C08BA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81651C" w:rsidRPr="00D97732" w:rsidRDefault="0081651C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08BC" w:rsidRPr="008308BC" w:rsidRDefault="002549D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308BC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z w:val="34"/>
          <w:szCs w:val="34"/>
          <w:cs/>
        </w:rPr>
        <w:t>ข้อ 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Pr="008308BC">
        <w:rPr>
          <w:rFonts w:ascii="TH SarabunPSK" w:hAnsi="TH SarabunPSK" w:cs="TH SarabunPSK" w:hint="cs"/>
          <w:sz w:val="34"/>
          <w:szCs w:val="34"/>
          <w:cs/>
        </w:rPr>
        <w:t xml:space="preserve"> ให้สำนักงาน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สรุปและวิเคราะห์ผลการติดตาม</w:t>
      </w:r>
      <w:r w:rsidR="008308BC">
        <w:rPr>
          <w:rFonts w:ascii="TH SarabunPSK" w:hAnsi="TH SarabunPSK" w:cs="TH SarabunPSK" w:hint="cs"/>
          <w:sz w:val="34"/>
          <w:szCs w:val="34"/>
          <w:cs/>
        </w:rPr>
        <w:t>ผล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การดำเนินการตามข้อ ๕ โดยอย่างน้อย</w:t>
      </w:r>
      <w:r w:rsidR="008308BC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ต้องประกอบด้วย ผลสัมฤทธิ์ ปัญหา อุปสรรค และข้อเสนอแนะ เสนอต่อคณะกรรมการภายในสี่สิบห้าวัน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นับแต่วันสิ้นปีงบประมาณ</w:t>
      </w:r>
    </w:p>
    <w:p w:rsidR="00AF5D1F" w:rsidRPr="009336CF" w:rsidRDefault="00741D47" w:rsidP="009336C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4"/>
          <w:szCs w:val="34"/>
          <w:cs/>
        </w:rPr>
      </w:pPr>
      <w:r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ให้นำผลการดำเนินก</w:t>
      </w:r>
      <w:r w:rsidR="00172A45"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ารตามวรรคหนึ่ง สรุปไว้ใน</w:t>
      </w:r>
      <w:r w:rsidR="00DD03C5" w:rsidRPr="009336CF">
        <w:rPr>
          <w:rFonts w:ascii="TH SarabunPSK" w:hAnsi="TH SarabunPSK" w:cs="TH SarabunPSK"/>
          <w:spacing w:val="-10"/>
          <w:sz w:val="34"/>
          <w:szCs w:val="34"/>
          <w:cs/>
        </w:rPr>
        <w:t>รายงานผลการปฏิบัติงานประจำปี</w:t>
      </w:r>
      <w:r w:rsidR="00172A45"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ตามมาตรา ๔๕ </w:t>
      </w:r>
      <w:r w:rsidRPr="009336CF">
        <w:rPr>
          <w:rFonts w:ascii="TH SarabunPSK" w:hAnsi="TH SarabunPSK" w:cs="TH SarabunPSK" w:hint="cs"/>
          <w:spacing w:val="-10"/>
          <w:sz w:val="34"/>
          <w:szCs w:val="34"/>
          <w:cs/>
        </w:rPr>
        <w:t>ด้วย</w:t>
      </w:r>
    </w:p>
    <w:p w:rsidR="00DB7D30" w:rsidRPr="00D97732" w:rsidRDefault="00DB7D30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๕</w:t>
      </w:r>
    </w:p>
    <w:p w:rsidR="00952396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การเผยแพร่ผลการดำเนินการ</w:t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35E1E" w:rsidRDefault="0071733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ab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๕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 xml:space="preserve">เพื่อประโยชน์ในการสร้างเสริมความตระหนักถึงความสำคัญของสิทธิมนุษยชน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ให้สำนักงาน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จัดทำสรุปสาระสำคัญของ</w:t>
      </w:r>
      <w:r w:rsidR="00794672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ตาม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เผยแพร่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ให้ประชาชนทราบ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เป็นการทั่วไป</w:t>
      </w:r>
    </w:p>
    <w:p w:rsidR="008308BC" w:rsidRPr="00D97732" w:rsidRDefault="008308B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การ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เผยแพร่ผลการดำเนินการตาม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วรรคหนึ่ง อย่างน้อยให้เผยแพร่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ในระบบเทคโนโลยี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สารสนเทศ</w:t>
      </w:r>
      <w:r>
        <w:rPr>
          <w:rFonts w:ascii="TH SarabunPSK" w:hAnsi="TH SarabunPSK" w:cs="TH SarabunPSK" w:hint="cs"/>
          <w:sz w:val="34"/>
          <w:szCs w:val="34"/>
          <w:cs/>
        </w:rPr>
        <w:t>ของสำนักงาน</w:t>
      </w:r>
    </w:p>
    <w:p w:rsidR="000F513F" w:rsidRPr="00D97732" w:rsidRDefault="000F513F" w:rsidP="000D0B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35E1E" w:rsidRPr="00D97732" w:rsidRDefault="000F513F" w:rsidP="008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 xml:space="preserve">ข้อ ๒๖ 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ให้สำนักงานสรุปผลการดำเนินการและผลการติดตามตามข้อ ๕ กรณีที่เป็นประโยชน์ต่อการส่งเสริมและคุ้มครองสิทธิมนุษยชนเสนอคณะกรรมการเพื่อพิจารณา และเผยแพร่ให้ประชาชนทราบเป็นการทั่วไป ทั้งนี้ </w:t>
      </w:r>
      <w:r w:rsidR="000D0BF0" w:rsidRPr="00D97732">
        <w:rPr>
          <w:rFonts w:ascii="TH SarabunPSK" w:hAnsi="TH SarabunPSK" w:cs="TH SarabunPSK"/>
          <w:sz w:val="34"/>
          <w:szCs w:val="34"/>
          <w:cs/>
        </w:rPr>
        <w:t>ให้ปกปิดข้อมูลในส่วนที่อาจกระทบกระเทือนต่อสิทธิส่วนบุคคลของผู้แจ้งหรือผู้ร้องหรือบุคคลที่เกี่ยวข้อง</w:t>
      </w:r>
    </w:p>
    <w:p w:rsidR="00835E1E" w:rsidRPr="00D97732" w:rsidRDefault="00835E1E" w:rsidP="00835E1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บทเฉพาะกาล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137EC0" w:rsidRPr="00D97732" w:rsidRDefault="00137EC0" w:rsidP="00137EC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๒</w:t>
      </w:r>
      <w:r w:rsidR="008308BC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๗</w:t>
      </w:r>
      <w:r w:rsidR="00CD36C5"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 xml:space="preserve"> </w:t>
      </w: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การใดที่ได้ดำเนินการก่อนระเบียบนี้มีผลใช้บังคับและยังไม่แล้วเสร็จ ให้การดำเนินการนั้น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เป็นอันใช้ได้ และให้ดำเนินการต่อไปตามระเบียบนี้ เว้นแต่คณะกรรมการมีมติเป็นอย่างอื่น</w:t>
      </w:r>
    </w:p>
    <w:p w:rsidR="00DB7D30" w:rsidRPr="00D97732" w:rsidRDefault="00DB7D30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34F21" w:rsidRPr="00D97732" w:rsidRDefault="00B34F21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662E7" w:rsidRPr="00D97732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77CF1" w:rsidRPr="00D97732">
        <w:rPr>
          <w:rFonts w:ascii="TH SarabunPSK" w:eastAsia="Times New Roman" w:hAnsi="TH SarabunPSK" w:cs="TH SarabunPSK"/>
          <w:sz w:val="34"/>
          <w:szCs w:val="34"/>
          <w:cs/>
        </w:rPr>
        <w:t>กุมภาพันธ์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8D2453" w:rsidRPr="00D97732">
        <w:rPr>
          <w:rFonts w:ascii="TH SarabunPSK" w:eastAsia="Times New Roman" w:hAnsi="TH SarabunPSK" w:cs="TH SarabunPSK"/>
          <w:sz w:val="34"/>
          <w:szCs w:val="34"/>
          <w:cs/>
        </w:rPr>
        <w:t>๔</w:t>
      </w:r>
    </w:p>
    <w:p w:rsidR="00C273BF" w:rsidRPr="00D97732" w:rsidRDefault="00D54326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ประกายรัตน์</w:t>
      </w:r>
      <w:r w:rsidR="002E278B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ต้นธีร</w:t>
      </w:r>
      <w:r w:rsidR="00384184">
        <w:rPr>
          <w:rFonts w:ascii="TH SarabunPSK" w:eastAsia="Times New Roman" w:hAnsi="TH SarabunPSK" w:cs="TH SarabunPSK"/>
          <w:sz w:val="34"/>
          <w:szCs w:val="34"/>
          <w:cs/>
        </w:rPr>
        <w:t>วงศ์</w:t>
      </w:r>
    </w:p>
    <w:p w:rsidR="00C273BF" w:rsidRPr="00D97732" w:rsidRDefault="00C273BF" w:rsidP="009336C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 ทำหน้าที่แทน</w:t>
      </w:r>
    </w:p>
    <w:p w:rsidR="004E5B77" w:rsidRDefault="00C273BF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B31CF3" w:rsidRDefault="00B31CF3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B31CF3" w:rsidRDefault="00B31CF3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2F0300" w:rsidRDefault="002F0300" w:rsidP="009336CF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384184" w:rsidRPr="00384184" w:rsidRDefault="00384184" w:rsidP="0038418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 xml:space="preserve">ระเบียบคณะกรรมการสิทธิมนุษยชนแห่งชาติว่าด้วยการติดตามผลการดำเนินการด้านสิทธิมนุษยชน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(ฉบับที่ ๒)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๒๕๖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384184">
        <w:rPr>
          <w:rStyle w:val="FootnoteReference"/>
          <w:rFonts w:ascii="TH SarabunPSK" w:eastAsia="Calibri" w:hAnsi="TH SarabunPSK" w:cs="TH SarabunPSK"/>
          <w:sz w:val="34"/>
          <w:szCs w:val="34"/>
          <w:cs/>
        </w:rPr>
        <w:footnoteReference w:id="4"/>
      </w:r>
    </w:p>
    <w:p w:rsidR="00384184" w:rsidRDefault="00384184" w:rsidP="00384184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>ข้อ ๒ ระเบียบ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p w:rsidR="00AC7D8D" w:rsidRPr="00AC7D8D" w:rsidRDefault="00AC7D8D" w:rsidP="00384184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AC7D8D" w:rsidRPr="00384184" w:rsidRDefault="00AC7D8D" w:rsidP="00AC7D8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ระเบียบคณะกรรมการสิทธิมนุษยชนแห่งชาติว่าด้วยการติดตามผลการดำเนินการด้านสิทธิมนุษยชน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(ฉบับที่ ๓)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๒๕</w:t>
      </w:r>
      <w:r>
        <w:rPr>
          <w:rFonts w:ascii="TH SarabunPSK" w:hAnsi="TH SarabunPSK" w:cs="TH SarabunPSK" w:hint="cs"/>
          <w:sz w:val="34"/>
          <w:szCs w:val="34"/>
          <w:cs/>
        </w:rPr>
        <w:t>๖๘</w:t>
      </w:r>
      <w:r w:rsidRPr="00384184">
        <w:rPr>
          <w:rStyle w:val="FootnoteReference"/>
          <w:rFonts w:ascii="TH SarabunPSK" w:eastAsia="Calibri" w:hAnsi="TH SarabunPSK" w:cs="TH SarabunPSK"/>
          <w:sz w:val="34"/>
          <w:szCs w:val="34"/>
          <w:cs/>
        </w:rPr>
        <w:footnoteReference w:id="5"/>
      </w:r>
    </w:p>
    <w:p w:rsidR="00AC7D8D" w:rsidRPr="00D97732" w:rsidRDefault="00AC7D8D" w:rsidP="00AC7D8D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384184">
        <w:rPr>
          <w:rFonts w:ascii="TH SarabunPSK" w:eastAsia="Calibri" w:hAnsi="TH SarabunPSK" w:cs="TH SarabunPSK"/>
          <w:sz w:val="34"/>
          <w:szCs w:val="34"/>
          <w:cs/>
        </w:rPr>
        <w:t>ข้อ ๒ ระเบียบ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p w:rsidR="00AC7D8D" w:rsidRPr="00D97732" w:rsidRDefault="00AC7D8D" w:rsidP="00384184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</w:p>
    <w:sectPr w:rsidR="00AC7D8D" w:rsidRPr="00D97732" w:rsidSect="002F0300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C85" w:rsidRDefault="00F46C85" w:rsidP="001A13A4">
      <w:pPr>
        <w:spacing w:after="0" w:line="240" w:lineRule="auto"/>
      </w:pPr>
      <w:r>
        <w:separator/>
      </w:r>
    </w:p>
  </w:endnote>
  <w:endnote w:type="continuationSeparator" w:id="0">
    <w:p w:rsidR="00F46C85" w:rsidRDefault="00F46C85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C85" w:rsidRDefault="00F46C85" w:rsidP="001A13A4">
      <w:pPr>
        <w:spacing w:after="0" w:line="240" w:lineRule="auto"/>
      </w:pPr>
      <w:r>
        <w:separator/>
      </w:r>
    </w:p>
  </w:footnote>
  <w:footnote w:type="continuationSeparator" w:id="0">
    <w:p w:rsidR="00F46C85" w:rsidRDefault="00F46C85" w:rsidP="001A13A4">
      <w:pPr>
        <w:spacing w:after="0" w:line="240" w:lineRule="auto"/>
      </w:pPr>
      <w:r>
        <w:continuationSeparator/>
      </w:r>
    </w:p>
  </w:footnote>
  <w:footnote w:id="1">
    <w:p w:rsidR="00384184" w:rsidRPr="00384184" w:rsidRDefault="00384184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84184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84184">
        <w:rPr>
          <w:rFonts w:ascii="TH SarabunPSK" w:hAnsi="TH SarabunPSK" w:cs="TH SarabunPSK"/>
          <w:sz w:val="28"/>
          <w:szCs w:val="28"/>
        </w:rPr>
        <w:t xml:space="preserve"> </w:t>
      </w:r>
      <w:r w:rsidRPr="00384184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๑๓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384184">
        <w:rPr>
          <w:rFonts w:ascii="TH SarabunPSK" w:hAnsi="TH SarabunPSK" w:cs="TH SarabunPSK"/>
          <w:sz w:val="28"/>
          <w:szCs w:val="28"/>
          <w:cs/>
        </w:rPr>
        <w:t>/ตอนที่ 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ก/หน้า ๑๒/</w:t>
      </w:r>
      <w:r>
        <w:rPr>
          <w:rFonts w:ascii="TH SarabunPSK" w:hAnsi="TH SarabunPSK" w:cs="TH SarabunPSK" w:hint="cs"/>
          <w:sz w:val="28"/>
          <w:szCs w:val="28"/>
          <w:cs/>
        </w:rPr>
        <w:t>๑๐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มีนาคม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</w:p>
  </w:footnote>
  <w:footnote w:id="2">
    <w:p w:rsidR="00B31CF3" w:rsidRPr="00B31CF3" w:rsidRDefault="00B31CF3" w:rsidP="00B31CF3">
      <w:pPr>
        <w:pStyle w:val="FootnoteTex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1CF3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B31CF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ข้อ ๒๒ แก้ไขเพิ่มเติมโดย</w:t>
      </w:r>
      <w:r w:rsidRPr="00B31CF3">
        <w:rPr>
          <w:rFonts w:ascii="TH SarabunPSK" w:hAnsi="TH SarabunPSK" w:cs="TH SarabunPSK"/>
          <w:sz w:val="28"/>
          <w:szCs w:val="28"/>
          <w:cs/>
        </w:rPr>
        <w:t>ระเบียบคณะกรรมการสิทธิมนุษยชนแห่งชาติว่าด้วยการติดตามผลการดำเนินการ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31CF3">
        <w:rPr>
          <w:rFonts w:ascii="TH SarabunPSK" w:hAnsi="TH SarabunPSK" w:cs="TH SarabunPSK"/>
          <w:sz w:val="28"/>
          <w:szCs w:val="28"/>
          <w:cs/>
        </w:rPr>
        <w:t>ด้านสิทธิมนุษยชน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(ฉบับที่ </w:t>
      </w:r>
      <w:r w:rsidR="00F662DD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Pr="00B31CF3">
        <w:rPr>
          <w:rFonts w:ascii="TH SarabunPSK" w:hAnsi="TH SarabunPSK" w:cs="TH SarabunPSK"/>
          <w:sz w:val="28"/>
          <w:szCs w:val="28"/>
          <w:cs/>
        </w:rPr>
        <w:t xml:space="preserve"> พ.ศ. ๒๕๖</w:t>
      </w:r>
      <w:r w:rsidR="00F662DD">
        <w:rPr>
          <w:rFonts w:ascii="TH SarabunPSK" w:hAnsi="TH SarabunPSK" w:cs="TH SarabunPSK" w:hint="cs"/>
          <w:sz w:val="28"/>
          <w:szCs w:val="28"/>
          <w:cs/>
        </w:rPr>
        <w:t>๘</w:t>
      </w:r>
    </w:p>
  </w:footnote>
  <w:footnote w:id="3">
    <w:p w:rsidR="00B31CF3" w:rsidRPr="00B31CF3" w:rsidRDefault="00B31CF3" w:rsidP="00B31CF3">
      <w:pPr>
        <w:pStyle w:val="FootnoteTex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1CF3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B31CF3">
        <w:rPr>
          <w:rFonts w:ascii="TH SarabunPSK" w:hAnsi="TH SarabunPSK" w:cs="TH SarabunPSK"/>
          <w:sz w:val="28"/>
          <w:szCs w:val="28"/>
        </w:rPr>
        <w:t xml:space="preserve"> </w:t>
      </w:r>
      <w:r w:rsidRPr="00B31CF3">
        <w:rPr>
          <w:rFonts w:ascii="TH SarabunPSK" w:hAnsi="TH SarabunPSK" w:cs="TH SarabunPSK"/>
          <w:sz w:val="28"/>
          <w:szCs w:val="28"/>
          <w:cs/>
        </w:rPr>
        <w:t>ข้อ ๒๒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/๑ </w:t>
      </w:r>
      <w:r w:rsidRPr="00B31CF3">
        <w:rPr>
          <w:rFonts w:ascii="TH SarabunPSK" w:hAnsi="TH SarabunPSK" w:cs="TH SarabunPSK"/>
          <w:sz w:val="28"/>
          <w:szCs w:val="28"/>
          <w:cs/>
        </w:rPr>
        <w:t>เพิ่มเติมโดยระเบียบคณะกรรมการสิทธิมนุษยชนแห่งชาติว่าด้วยการติดตามผลการดำเนินการ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31CF3">
        <w:rPr>
          <w:rFonts w:ascii="TH SarabunPSK" w:hAnsi="TH SarabunPSK" w:cs="TH SarabunPSK"/>
          <w:sz w:val="28"/>
          <w:szCs w:val="28"/>
          <w:cs/>
        </w:rPr>
        <w:t xml:space="preserve">ด้านสิทธิมนุษยชน (ฉบับที่ </w:t>
      </w:r>
      <w:r w:rsidR="00F662DD">
        <w:rPr>
          <w:rFonts w:ascii="TH SarabunPSK" w:hAnsi="TH SarabunPSK" w:cs="TH SarabunPSK" w:hint="cs"/>
          <w:sz w:val="28"/>
          <w:szCs w:val="28"/>
          <w:cs/>
        </w:rPr>
        <w:t>๓</w:t>
      </w:r>
      <w:r w:rsidRPr="00B31CF3">
        <w:rPr>
          <w:rFonts w:ascii="TH SarabunPSK" w:hAnsi="TH SarabunPSK" w:cs="TH SarabunPSK"/>
          <w:sz w:val="28"/>
          <w:szCs w:val="28"/>
          <w:cs/>
        </w:rPr>
        <w:t>) พ.ศ. ๒๕๖</w:t>
      </w:r>
      <w:r w:rsidR="00F662DD">
        <w:rPr>
          <w:rFonts w:ascii="TH SarabunPSK" w:hAnsi="TH SarabunPSK" w:cs="TH SarabunPSK" w:hint="cs"/>
          <w:sz w:val="28"/>
          <w:szCs w:val="28"/>
          <w:cs/>
        </w:rPr>
        <w:t>๘</w:t>
      </w:r>
    </w:p>
  </w:footnote>
  <w:footnote w:id="4">
    <w:p w:rsidR="00384184" w:rsidRPr="00384184" w:rsidRDefault="00384184" w:rsidP="00384184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84184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84184">
        <w:rPr>
          <w:rFonts w:ascii="TH SarabunPSK" w:hAnsi="TH SarabunPSK" w:cs="TH SarabunPSK"/>
          <w:sz w:val="28"/>
          <w:szCs w:val="28"/>
        </w:rPr>
        <w:t xml:space="preserve"> 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</w:t>
      </w:r>
      <w:r w:rsidRPr="00057EF0">
        <w:rPr>
          <w:rFonts w:ascii="TH SarabunPSK" w:hAnsi="TH SarabunPSK" w:cs="TH SarabunPSK"/>
          <w:sz w:val="28"/>
          <w:szCs w:val="28"/>
          <w:cs/>
        </w:rPr>
        <w:t>เล่ม ๑๓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๙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๓๑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ก/หน้า ๑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๔</w:t>
      </w:r>
      <w:r w:rsidRPr="00057EF0">
        <w:rPr>
          <w:rFonts w:ascii="TH SarabunPSK" w:hAnsi="TH SarabunPSK" w:cs="TH SarabunPSK"/>
          <w:sz w:val="28"/>
          <w:szCs w:val="28"/>
          <w:cs/>
        </w:rPr>
        <w:t>/</w:t>
      </w:r>
      <w:r w:rsidR="00057EF0" w:rsidRPr="00057EF0">
        <w:rPr>
          <w:rFonts w:ascii="TH SarabunPSK" w:hAnsi="TH SarabunPSK" w:cs="TH SarabunPSK" w:hint="cs"/>
          <w:sz w:val="28"/>
          <w:szCs w:val="28"/>
          <w:cs/>
        </w:rPr>
        <w:t>๒</w:t>
      </w:r>
      <w:r w:rsidRPr="00057EF0">
        <w:rPr>
          <w:rFonts w:ascii="TH SarabunPSK" w:hAnsi="TH SarabunPSK" w:cs="TH SarabunPSK" w:hint="cs"/>
          <w:sz w:val="28"/>
          <w:szCs w:val="28"/>
          <w:cs/>
        </w:rPr>
        <w:t>๐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0079" w:rsidRPr="00057EF0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Pr="00057E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31CF3">
        <w:rPr>
          <w:rFonts w:ascii="TH SarabunPSK" w:hAnsi="TH SarabunPSK" w:cs="TH SarabunPSK"/>
          <w:sz w:val="28"/>
          <w:szCs w:val="28"/>
          <w:cs/>
        </w:rPr>
        <w:t>๒๕๖</w:t>
      </w:r>
      <w:r w:rsidR="009336CF" w:rsidRPr="00B31CF3">
        <w:rPr>
          <w:rFonts w:ascii="TH SarabunPSK" w:hAnsi="TH SarabunPSK" w:cs="TH SarabunPSK" w:hint="cs"/>
          <w:sz w:val="28"/>
          <w:szCs w:val="28"/>
          <w:cs/>
        </w:rPr>
        <w:t>๕</w:t>
      </w:r>
    </w:p>
  </w:footnote>
  <w:footnote w:id="5">
    <w:p w:rsidR="00AC7D8D" w:rsidRPr="00384184" w:rsidRDefault="00AC7D8D" w:rsidP="00AC7D8D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84184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84184">
        <w:rPr>
          <w:rFonts w:ascii="TH SarabunPSK" w:hAnsi="TH SarabunPSK" w:cs="TH SarabunPSK"/>
          <w:sz w:val="28"/>
          <w:szCs w:val="28"/>
        </w:rPr>
        <w:t xml:space="preserve"> </w:t>
      </w:r>
      <w:r w:rsidRPr="00384184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</w:t>
      </w:r>
      <w:r w:rsidR="009D0E70" w:rsidRPr="009D0E70">
        <w:rPr>
          <w:rFonts w:ascii="TH SarabunPSK" w:hAnsi="TH SarabunPSK" w:cs="TH SarabunPSK"/>
          <w:sz w:val="28"/>
          <w:szCs w:val="28"/>
          <w:cs/>
        </w:rPr>
        <w:t>เล่ม ๑๔๒/ตอนที่ ๘ ก/หน้า ๑/๒๑ กุมภาพันธ์ ๒๕๖๘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61EC" w:rsidRPr="00077CF1" w:rsidRDefault="008461EC" w:rsidP="00077CF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09F4" w:rsidRPr="00DF09F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71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2B"/>
    <w:rsid w:val="00007957"/>
    <w:rsid w:val="00011D92"/>
    <w:rsid w:val="00013598"/>
    <w:rsid w:val="00017B0C"/>
    <w:rsid w:val="00020234"/>
    <w:rsid w:val="00022B30"/>
    <w:rsid w:val="0002412A"/>
    <w:rsid w:val="00026B02"/>
    <w:rsid w:val="00036407"/>
    <w:rsid w:val="00044A78"/>
    <w:rsid w:val="00056FE4"/>
    <w:rsid w:val="00057EF0"/>
    <w:rsid w:val="0006332F"/>
    <w:rsid w:val="00066D19"/>
    <w:rsid w:val="00077CF1"/>
    <w:rsid w:val="00085929"/>
    <w:rsid w:val="0008606F"/>
    <w:rsid w:val="00086914"/>
    <w:rsid w:val="000A2B74"/>
    <w:rsid w:val="000A2E89"/>
    <w:rsid w:val="000A5EC0"/>
    <w:rsid w:val="000A6C07"/>
    <w:rsid w:val="000B29E5"/>
    <w:rsid w:val="000B4741"/>
    <w:rsid w:val="000C3C3F"/>
    <w:rsid w:val="000C7D26"/>
    <w:rsid w:val="000D0BF0"/>
    <w:rsid w:val="000D3124"/>
    <w:rsid w:val="000D3BB0"/>
    <w:rsid w:val="000D71CD"/>
    <w:rsid w:val="000E34C5"/>
    <w:rsid w:val="000E4102"/>
    <w:rsid w:val="000F0DF2"/>
    <w:rsid w:val="000F1050"/>
    <w:rsid w:val="000F513F"/>
    <w:rsid w:val="000F7669"/>
    <w:rsid w:val="00101F09"/>
    <w:rsid w:val="00103F8B"/>
    <w:rsid w:val="00111CAF"/>
    <w:rsid w:val="00122EB3"/>
    <w:rsid w:val="001262ED"/>
    <w:rsid w:val="00135F36"/>
    <w:rsid w:val="00137EC0"/>
    <w:rsid w:val="00140852"/>
    <w:rsid w:val="001461EF"/>
    <w:rsid w:val="00147342"/>
    <w:rsid w:val="00152704"/>
    <w:rsid w:val="00156066"/>
    <w:rsid w:val="00156AB0"/>
    <w:rsid w:val="0016219E"/>
    <w:rsid w:val="00162C39"/>
    <w:rsid w:val="00172A45"/>
    <w:rsid w:val="0017358E"/>
    <w:rsid w:val="001738B3"/>
    <w:rsid w:val="00180AD2"/>
    <w:rsid w:val="00183452"/>
    <w:rsid w:val="00183978"/>
    <w:rsid w:val="00192F10"/>
    <w:rsid w:val="00194213"/>
    <w:rsid w:val="001A0894"/>
    <w:rsid w:val="001A13A4"/>
    <w:rsid w:val="001A3D15"/>
    <w:rsid w:val="001B0D90"/>
    <w:rsid w:val="001B1E9C"/>
    <w:rsid w:val="001B3F7E"/>
    <w:rsid w:val="001B43A9"/>
    <w:rsid w:val="001C0E99"/>
    <w:rsid w:val="001C1471"/>
    <w:rsid w:val="001C2F09"/>
    <w:rsid w:val="001C311E"/>
    <w:rsid w:val="001C3D80"/>
    <w:rsid w:val="001C4976"/>
    <w:rsid w:val="001D016B"/>
    <w:rsid w:val="001D01C6"/>
    <w:rsid w:val="001D0CC1"/>
    <w:rsid w:val="001D6537"/>
    <w:rsid w:val="001D6A70"/>
    <w:rsid w:val="001E537F"/>
    <w:rsid w:val="001F2C4C"/>
    <w:rsid w:val="001F5F78"/>
    <w:rsid w:val="001F6435"/>
    <w:rsid w:val="0020091E"/>
    <w:rsid w:val="002047CE"/>
    <w:rsid w:val="00204851"/>
    <w:rsid w:val="002050E8"/>
    <w:rsid w:val="00205256"/>
    <w:rsid w:val="00231C32"/>
    <w:rsid w:val="00233BA7"/>
    <w:rsid w:val="00236F1A"/>
    <w:rsid w:val="00236FF9"/>
    <w:rsid w:val="00244125"/>
    <w:rsid w:val="00245CD4"/>
    <w:rsid w:val="0025282C"/>
    <w:rsid w:val="002549D4"/>
    <w:rsid w:val="00257760"/>
    <w:rsid w:val="0026076D"/>
    <w:rsid w:val="0026128E"/>
    <w:rsid w:val="002612E6"/>
    <w:rsid w:val="0026494B"/>
    <w:rsid w:val="002662E7"/>
    <w:rsid w:val="00267E26"/>
    <w:rsid w:val="00272AE8"/>
    <w:rsid w:val="0027418A"/>
    <w:rsid w:val="00285DA7"/>
    <w:rsid w:val="00292539"/>
    <w:rsid w:val="00294587"/>
    <w:rsid w:val="002A00E4"/>
    <w:rsid w:val="002A277C"/>
    <w:rsid w:val="002A30C5"/>
    <w:rsid w:val="002B365E"/>
    <w:rsid w:val="002B76CE"/>
    <w:rsid w:val="002C08BA"/>
    <w:rsid w:val="002C293F"/>
    <w:rsid w:val="002D12EC"/>
    <w:rsid w:val="002D2396"/>
    <w:rsid w:val="002D313B"/>
    <w:rsid w:val="002D5F48"/>
    <w:rsid w:val="002E278B"/>
    <w:rsid w:val="002E2AD4"/>
    <w:rsid w:val="002E38C0"/>
    <w:rsid w:val="002E4C60"/>
    <w:rsid w:val="002F0300"/>
    <w:rsid w:val="002F6733"/>
    <w:rsid w:val="003012CA"/>
    <w:rsid w:val="003206F7"/>
    <w:rsid w:val="00322C37"/>
    <w:rsid w:val="00322F1A"/>
    <w:rsid w:val="00323FC8"/>
    <w:rsid w:val="00325B7C"/>
    <w:rsid w:val="00330CAF"/>
    <w:rsid w:val="00333A28"/>
    <w:rsid w:val="00340384"/>
    <w:rsid w:val="003404EE"/>
    <w:rsid w:val="003435AA"/>
    <w:rsid w:val="00345CBB"/>
    <w:rsid w:val="0036095F"/>
    <w:rsid w:val="00360A2D"/>
    <w:rsid w:val="00365024"/>
    <w:rsid w:val="0036503A"/>
    <w:rsid w:val="00367A5C"/>
    <w:rsid w:val="00375925"/>
    <w:rsid w:val="003802BD"/>
    <w:rsid w:val="003810AF"/>
    <w:rsid w:val="00383F8E"/>
    <w:rsid w:val="00384184"/>
    <w:rsid w:val="00386AB8"/>
    <w:rsid w:val="0039475A"/>
    <w:rsid w:val="003A562E"/>
    <w:rsid w:val="003B235E"/>
    <w:rsid w:val="003B412E"/>
    <w:rsid w:val="003B5C48"/>
    <w:rsid w:val="003B5DE0"/>
    <w:rsid w:val="003B7C7E"/>
    <w:rsid w:val="003C09E2"/>
    <w:rsid w:val="003C4614"/>
    <w:rsid w:val="003C47CF"/>
    <w:rsid w:val="003D48F3"/>
    <w:rsid w:val="003D6476"/>
    <w:rsid w:val="003D64CB"/>
    <w:rsid w:val="003E1841"/>
    <w:rsid w:val="003E50CD"/>
    <w:rsid w:val="00401A53"/>
    <w:rsid w:val="00403D46"/>
    <w:rsid w:val="0040796C"/>
    <w:rsid w:val="0041231A"/>
    <w:rsid w:val="00412E3E"/>
    <w:rsid w:val="0041682F"/>
    <w:rsid w:val="004173B9"/>
    <w:rsid w:val="00436F3B"/>
    <w:rsid w:val="004418CF"/>
    <w:rsid w:val="004451F8"/>
    <w:rsid w:val="0045171E"/>
    <w:rsid w:val="00456D9C"/>
    <w:rsid w:val="00456F19"/>
    <w:rsid w:val="004574E8"/>
    <w:rsid w:val="004625AC"/>
    <w:rsid w:val="00470762"/>
    <w:rsid w:val="00474B5F"/>
    <w:rsid w:val="00475B96"/>
    <w:rsid w:val="00476855"/>
    <w:rsid w:val="00477F95"/>
    <w:rsid w:val="00485091"/>
    <w:rsid w:val="004A7FB9"/>
    <w:rsid w:val="004B1EBD"/>
    <w:rsid w:val="004C5E1D"/>
    <w:rsid w:val="004C7AD3"/>
    <w:rsid w:val="004D026A"/>
    <w:rsid w:val="004D5580"/>
    <w:rsid w:val="004E06FE"/>
    <w:rsid w:val="004E5B77"/>
    <w:rsid w:val="004F55C9"/>
    <w:rsid w:val="00500869"/>
    <w:rsid w:val="005008A3"/>
    <w:rsid w:val="005037F9"/>
    <w:rsid w:val="00507BE8"/>
    <w:rsid w:val="00511119"/>
    <w:rsid w:val="00511A03"/>
    <w:rsid w:val="00512640"/>
    <w:rsid w:val="00512C9E"/>
    <w:rsid w:val="00526CD8"/>
    <w:rsid w:val="005317AA"/>
    <w:rsid w:val="00541260"/>
    <w:rsid w:val="005460CF"/>
    <w:rsid w:val="005477F0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A5768"/>
    <w:rsid w:val="005B0B7A"/>
    <w:rsid w:val="005C4875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5F7A51"/>
    <w:rsid w:val="00606CDA"/>
    <w:rsid w:val="00613405"/>
    <w:rsid w:val="00617244"/>
    <w:rsid w:val="006260FF"/>
    <w:rsid w:val="006300BB"/>
    <w:rsid w:val="00631A93"/>
    <w:rsid w:val="00637B56"/>
    <w:rsid w:val="0064411E"/>
    <w:rsid w:val="00645C99"/>
    <w:rsid w:val="00650344"/>
    <w:rsid w:val="00652398"/>
    <w:rsid w:val="0065460A"/>
    <w:rsid w:val="006558CF"/>
    <w:rsid w:val="00662856"/>
    <w:rsid w:val="006657BD"/>
    <w:rsid w:val="00666F6A"/>
    <w:rsid w:val="00682DAE"/>
    <w:rsid w:val="0069311B"/>
    <w:rsid w:val="006950AF"/>
    <w:rsid w:val="00696691"/>
    <w:rsid w:val="006A5689"/>
    <w:rsid w:val="006A67BB"/>
    <w:rsid w:val="006B0F25"/>
    <w:rsid w:val="006B50C8"/>
    <w:rsid w:val="006C0B74"/>
    <w:rsid w:val="006C4C2A"/>
    <w:rsid w:val="006C5665"/>
    <w:rsid w:val="006D083C"/>
    <w:rsid w:val="006D1643"/>
    <w:rsid w:val="006D2265"/>
    <w:rsid w:val="006D6829"/>
    <w:rsid w:val="006D7321"/>
    <w:rsid w:val="006E3D22"/>
    <w:rsid w:val="006F4B29"/>
    <w:rsid w:val="006F4E12"/>
    <w:rsid w:val="00713436"/>
    <w:rsid w:val="00713880"/>
    <w:rsid w:val="0071733C"/>
    <w:rsid w:val="0072039F"/>
    <w:rsid w:val="00720F53"/>
    <w:rsid w:val="007224B2"/>
    <w:rsid w:val="007227E0"/>
    <w:rsid w:val="00724431"/>
    <w:rsid w:val="007250A4"/>
    <w:rsid w:val="00726311"/>
    <w:rsid w:val="00741D47"/>
    <w:rsid w:val="007433C8"/>
    <w:rsid w:val="0075134E"/>
    <w:rsid w:val="00754F6B"/>
    <w:rsid w:val="007564FD"/>
    <w:rsid w:val="00757A7B"/>
    <w:rsid w:val="00772D78"/>
    <w:rsid w:val="00776549"/>
    <w:rsid w:val="00780F4B"/>
    <w:rsid w:val="007822CB"/>
    <w:rsid w:val="00785CC6"/>
    <w:rsid w:val="00793422"/>
    <w:rsid w:val="00793CF2"/>
    <w:rsid w:val="00794672"/>
    <w:rsid w:val="007A44E1"/>
    <w:rsid w:val="007B0786"/>
    <w:rsid w:val="007B0CC6"/>
    <w:rsid w:val="007B345C"/>
    <w:rsid w:val="007B3C5C"/>
    <w:rsid w:val="007B5076"/>
    <w:rsid w:val="007B7FED"/>
    <w:rsid w:val="007C648C"/>
    <w:rsid w:val="007D1F0F"/>
    <w:rsid w:val="007D484E"/>
    <w:rsid w:val="007D4EA8"/>
    <w:rsid w:val="007E2C6F"/>
    <w:rsid w:val="007F6FB3"/>
    <w:rsid w:val="0080143D"/>
    <w:rsid w:val="00807D0A"/>
    <w:rsid w:val="008108DF"/>
    <w:rsid w:val="0081651C"/>
    <w:rsid w:val="00820F83"/>
    <w:rsid w:val="00823645"/>
    <w:rsid w:val="008308BC"/>
    <w:rsid w:val="00834E86"/>
    <w:rsid w:val="00835509"/>
    <w:rsid w:val="00835E1E"/>
    <w:rsid w:val="008404A2"/>
    <w:rsid w:val="00842CCC"/>
    <w:rsid w:val="008461EC"/>
    <w:rsid w:val="00851F1F"/>
    <w:rsid w:val="0085467B"/>
    <w:rsid w:val="00854BDD"/>
    <w:rsid w:val="00856D32"/>
    <w:rsid w:val="00863920"/>
    <w:rsid w:val="008653D6"/>
    <w:rsid w:val="00875841"/>
    <w:rsid w:val="00877BBA"/>
    <w:rsid w:val="00880079"/>
    <w:rsid w:val="0088271E"/>
    <w:rsid w:val="008835AB"/>
    <w:rsid w:val="008928A0"/>
    <w:rsid w:val="0089718F"/>
    <w:rsid w:val="008A1F16"/>
    <w:rsid w:val="008A3AA3"/>
    <w:rsid w:val="008B2414"/>
    <w:rsid w:val="008B312A"/>
    <w:rsid w:val="008B784F"/>
    <w:rsid w:val="008C107F"/>
    <w:rsid w:val="008C5A10"/>
    <w:rsid w:val="008C5BCA"/>
    <w:rsid w:val="008C671C"/>
    <w:rsid w:val="008D1D4A"/>
    <w:rsid w:val="008D2453"/>
    <w:rsid w:val="008E0611"/>
    <w:rsid w:val="008E3ABC"/>
    <w:rsid w:val="008E421D"/>
    <w:rsid w:val="008F3F5C"/>
    <w:rsid w:val="008F7232"/>
    <w:rsid w:val="00901071"/>
    <w:rsid w:val="009074EA"/>
    <w:rsid w:val="00912576"/>
    <w:rsid w:val="009167EC"/>
    <w:rsid w:val="00921621"/>
    <w:rsid w:val="009225AF"/>
    <w:rsid w:val="009336CF"/>
    <w:rsid w:val="0093739E"/>
    <w:rsid w:val="00941B87"/>
    <w:rsid w:val="009432DD"/>
    <w:rsid w:val="00943C01"/>
    <w:rsid w:val="00947A0E"/>
    <w:rsid w:val="00947DAA"/>
    <w:rsid w:val="00952396"/>
    <w:rsid w:val="00953468"/>
    <w:rsid w:val="00953CA9"/>
    <w:rsid w:val="009553DA"/>
    <w:rsid w:val="00956ED0"/>
    <w:rsid w:val="00960B86"/>
    <w:rsid w:val="009614A1"/>
    <w:rsid w:val="0096243D"/>
    <w:rsid w:val="00963D0A"/>
    <w:rsid w:val="00972A8B"/>
    <w:rsid w:val="00973C6F"/>
    <w:rsid w:val="00974AE7"/>
    <w:rsid w:val="00977622"/>
    <w:rsid w:val="00977F77"/>
    <w:rsid w:val="009859BF"/>
    <w:rsid w:val="00996F4D"/>
    <w:rsid w:val="009A0CB5"/>
    <w:rsid w:val="009A3EF8"/>
    <w:rsid w:val="009B1F60"/>
    <w:rsid w:val="009B3544"/>
    <w:rsid w:val="009D0E70"/>
    <w:rsid w:val="009D7755"/>
    <w:rsid w:val="009E0B44"/>
    <w:rsid w:val="009E0FEA"/>
    <w:rsid w:val="009E3D2E"/>
    <w:rsid w:val="009E7543"/>
    <w:rsid w:val="009F2405"/>
    <w:rsid w:val="009F2F12"/>
    <w:rsid w:val="009F42D2"/>
    <w:rsid w:val="00A02825"/>
    <w:rsid w:val="00A05C14"/>
    <w:rsid w:val="00A07EA7"/>
    <w:rsid w:val="00A137B8"/>
    <w:rsid w:val="00A1406D"/>
    <w:rsid w:val="00A209CB"/>
    <w:rsid w:val="00A21411"/>
    <w:rsid w:val="00A30D93"/>
    <w:rsid w:val="00A324C6"/>
    <w:rsid w:val="00A351C5"/>
    <w:rsid w:val="00A36D95"/>
    <w:rsid w:val="00A4594E"/>
    <w:rsid w:val="00A51581"/>
    <w:rsid w:val="00A57069"/>
    <w:rsid w:val="00A629D0"/>
    <w:rsid w:val="00A646BA"/>
    <w:rsid w:val="00A71ADD"/>
    <w:rsid w:val="00A74AA9"/>
    <w:rsid w:val="00A755F5"/>
    <w:rsid w:val="00A8499F"/>
    <w:rsid w:val="00A9107B"/>
    <w:rsid w:val="00A920D1"/>
    <w:rsid w:val="00A948F4"/>
    <w:rsid w:val="00A96A27"/>
    <w:rsid w:val="00A96D43"/>
    <w:rsid w:val="00AA5F3F"/>
    <w:rsid w:val="00AA6FB7"/>
    <w:rsid w:val="00AB05E3"/>
    <w:rsid w:val="00AB3668"/>
    <w:rsid w:val="00AC6A6E"/>
    <w:rsid w:val="00AC7D8D"/>
    <w:rsid w:val="00AD0422"/>
    <w:rsid w:val="00AE2699"/>
    <w:rsid w:val="00AE623D"/>
    <w:rsid w:val="00AE774E"/>
    <w:rsid w:val="00AF0C0A"/>
    <w:rsid w:val="00AF2438"/>
    <w:rsid w:val="00AF3E89"/>
    <w:rsid w:val="00AF57D8"/>
    <w:rsid w:val="00AF5D1F"/>
    <w:rsid w:val="00B01D9A"/>
    <w:rsid w:val="00B11FB2"/>
    <w:rsid w:val="00B20677"/>
    <w:rsid w:val="00B20B64"/>
    <w:rsid w:val="00B211E1"/>
    <w:rsid w:val="00B22D8A"/>
    <w:rsid w:val="00B23152"/>
    <w:rsid w:val="00B31CF3"/>
    <w:rsid w:val="00B34F21"/>
    <w:rsid w:val="00B35B33"/>
    <w:rsid w:val="00B36EE0"/>
    <w:rsid w:val="00B5333E"/>
    <w:rsid w:val="00B6406E"/>
    <w:rsid w:val="00B64B2D"/>
    <w:rsid w:val="00B66CFC"/>
    <w:rsid w:val="00B76B30"/>
    <w:rsid w:val="00B91D0E"/>
    <w:rsid w:val="00BB68E0"/>
    <w:rsid w:val="00BC659D"/>
    <w:rsid w:val="00BC701C"/>
    <w:rsid w:val="00BD3091"/>
    <w:rsid w:val="00BE05D7"/>
    <w:rsid w:val="00BE1A2B"/>
    <w:rsid w:val="00BE3BEC"/>
    <w:rsid w:val="00BE3E72"/>
    <w:rsid w:val="00BE532A"/>
    <w:rsid w:val="00BF0E29"/>
    <w:rsid w:val="00BF2180"/>
    <w:rsid w:val="00BF451A"/>
    <w:rsid w:val="00BF529F"/>
    <w:rsid w:val="00BF7A1A"/>
    <w:rsid w:val="00C031F5"/>
    <w:rsid w:val="00C1103B"/>
    <w:rsid w:val="00C11B93"/>
    <w:rsid w:val="00C130B7"/>
    <w:rsid w:val="00C17741"/>
    <w:rsid w:val="00C223BF"/>
    <w:rsid w:val="00C2266B"/>
    <w:rsid w:val="00C25EBD"/>
    <w:rsid w:val="00C273BF"/>
    <w:rsid w:val="00C275A4"/>
    <w:rsid w:val="00C30B1C"/>
    <w:rsid w:val="00C37863"/>
    <w:rsid w:val="00C4085F"/>
    <w:rsid w:val="00C44A04"/>
    <w:rsid w:val="00C44B96"/>
    <w:rsid w:val="00C469E9"/>
    <w:rsid w:val="00C6714E"/>
    <w:rsid w:val="00C70749"/>
    <w:rsid w:val="00C734FA"/>
    <w:rsid w:val="00C96064"/>
    <w:rsid w:val="00CA1B35"/>
    <w:rsid w:val="00CA3A4E"/>
    <w:rsid w:val="00CA5B5D"/>
    <w:rsid w:val="00CA7C4B"/>
    <w:rsid w:val="00CC2C3E"/>
    <w:rsid w:val="00CD1049"/>
    <w:rsid w:val="00CD15E1"/>
    <w:rsid w:val="00CD1C83"/>
    <w:rsid w:val="00CD36C5"/>
    <w:rsid w:val="00CD463A"/>
    <w:rsid w:val="00CD6B26"/>
    <w:rsid w:val="00CE5BEF"/>
    <w:rsid w:val="00CE7D29"/>
    <w:rsid w:val="00CF0E67"/>
    <w:rsid w:val="00CF2BEA"/>
    <w:rsid w:val="00CF4C9D"/>
    <w:rsid w:val="00CF62CE"/>
    <w:rsid w:val="00D04A3B"/>
    <w:rsid w:val="00D06A7E"/>
    <w:rsid w:val="00D13FFF"/>
    <w:rsid w:val="00D14EC4"/>
    <w:rsid w:val="00D22F63"/>
    <w:rsid w:val="00D23AAC"/>
    <w:rsid w:val="00D23D04"/>
    <w:rsid w:val="00D24B6A"/>
    <w:rsid w:val="00D3025D"/>
    <w:rsid w:val="00D33D93"/>
    <w:rsid w:val="00D3695A"/>
    <w:rsid w:val="00D46985"/>
    <w:rsid w:val="00D50317"/>
    <w:rsid w:val="00D52F29"/>
    <w:rsid w:val="00D54326"/>
    <w:rsid w:val="00D654A4"/>
    <w:rsid w:val="00D712CF"/>
    <w:rsid w:val="00D71F20"/>
    <w:rsid w:val="00D74476"/>
    <w:rsid w:val="00D74F3B"/>
    <w:rsid w:val="00D82047"/>
    <w:rsid w:val="00D821E1"/>
    <w:rsid w:val="00D86E9C"/>
    <w:rsid w:val="00D921A8"/>
    <w:rsid w:val="00D93061"/>
    <w:rsid w:val="00D97732"/>
    <w:rsid w:val="00DA4F59"/>
    <w:rsid w:val="00DA7F3D"/>
    <w:rsid w:val="00DB6B9A"/>
    <w:rsid w:val="00DB7D30"/>
    <w:rsid w:val="00DC0011"/>
    <w:rsid w:val="00DC3645"/>
    <w:rsid w:val="00DD03C5"/>
    <w:rsid w:val="00DD2E39"/>
    <w:rsid w:val="00DD761B"/>
    <w:rsid w:val="00DE2AB8"/>
    <w:rsid w:val="00DF09F4"/>
    <w:rsid w:val="00DF2167"/>
    <w:rsid w:val="00DF3BC2"/>
    <w:rsid w:val="00DF649F"/>
    <w:rsid w:val="00E008FA"/>
    <w:rsid w:val="00E15BC3"/>
    <w:rsid w:val="00E17676"/>
    <w:rsid w:val="00E235A3"/>
    <w:rsid w:val="00E400C2"/>
    <w:rsid w:val="00E402E4"/>
    <w:rsid w:val="00E4251B"/>
    <w:rsid w:val="00E450A5"/>
    <w:rsid w:val="00E45F62"/>
    <w:rsid w:val="00E503BE"/>
    <w:rsid w:val="00E623BC"/>
    <w:rsid w:val="00E62543"/>
    <w:rsid w:val="00E62FB4"/>
    <w:rsid w:val="00E70D0F"/>
    <w:rsid w:val="00E72735"/>
    <w:rsid w:val="00E738F9"/>
    <w:rsid w:val="00E744A6"/>
    <w:rsid w:val="00E83172"/>
    <w:rsid w:val="00E95350"/>
    <w:rsid w:val="00EA34AF"/>
    <w:rsid w:val="00EB14A3"/>
    <w:rsid w:val="00EB5205"/>
    <w:rsid w:val="00EB540B"/>
    <w:rsid w:val="00EB687B"/>
    <w:rsid w:val="00EB6E2E"/>
    <w:rsid w:val="00EC226B"/>
    <w:rsid w:val="00EC42F3"/>
    <w:rsid w:val="00EC51EF"/>
    <w:rsid w:val="00EC64ED"/>
    <w:rsid w:val="00EC7B5A"/>
    <w:rsid w:val="00ED0C96"/>
    <w:rsid w:val="00ED4362"/>
    <w:rsid w:val="00ED55D7"/>
    <w:rsid w:val="00ED63B6"/>
    <w:rsid w:val="00ED7E9E"/>
    <w:rsid w:val="00EE5ED6"/>
    <w:rsid w:val="00EF33B4"/>
    <w:rsid w:val="00EF4208"/>
    <w:rsid w:val="00EF4714"/>
    <w:rsid w:val="00F02E19"/>
    <w:rsid w:val="00F04A52"/>
    <w:rsid w:val="00F05C51"/>
    <w:rsid w:val="00F16A56"/>
    <w:rsid w:val="00F277B7"/>
    <w:rsid w:val="00F309AA"/>
    <w:rsid w:val="00F319D7"/>
    <w:rsid w:val="00F33D31"/>
    <w:rsid w:val="00F34382"/>
    <w:rsid w:val="00F367D3"/>
    <w:rsid w:val="00F4058E"/>
    <w:rsid w:val="00F411B3"/>
    <w:rsid w:val="00F41263"/>
    <w:rsid w:val="00F46C85"/>
    <w:rsid w:val="00F50752"/>
    <w:rsid w:val="00F523B7"/>
    <w:rsid w:val="00F57971"/>
    <w:rsid w:val="00F57DD8"/>
    <w:rsid w:val="00F6104D"/>
    <w:rsid w:val="00F61788"/>
    <w:rsid w:val="00F662DD"/>
    <w:rsid w:val="00F755A1"/>
    <w:rsid w:val="00F82694"/>
    <w:rsid w:val="00F842F7"/>
    <w:rsid w:val="00F85B54"/>
    <w:rsid w:val="00F86FD8"/>
    <w:rsid w:val="00F9272A"/>
    <w:rsid w:val="00F93BE8"/>
    <w:rsid w:val="00FA49B1"/>
    <w:rsid w:val="00FA516F"/>
    <w:rsid w:val="00FA6CE4"/>
    <w:rsid w:val="00FB321E"/>
    <w:rsid w:val="00FB5E38"/>
    <w:rsid w:val="00FC1308"/>
    <w:rsid w:val="00FD4624"/>
    <w:rsid w:val="00FE051C"/>
    <w:rsid w:val="00FE172C"/>
    <w:rsid w:val="00FE62BB"/>
    <w:rsid w:val="00FF31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286C2C-72FE-4690-B04C-17C9FFBE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A4"/>
  </w:style>
  <w:style w:type="paragraph" w:styleId="Footer">
    <w:name w:val="footer"/>
    <w:basedOn w:val="Normal"/>
    <w:link w:val="FooterChar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A4"/>
  </w:style>
  <w:style w:type="table" w:customStyle="1" w:styleId="1">
    <w:name w:val="เส้นตาราง1"/>
    <w:basedOn w:val="TableNormal"/>
    <w:next w:val="TableGrid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418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18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8418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32B2-4A25-481D-BE97-5B484DD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Per Thekop</cp:lastModifiedBy>
  <cp:revision>33</cp:revision>
  <cp:lastPrinted>2022-05-23T00:44:00Z</cp:lastPrinted>
  <dcterms:created xsi:type="dcterms:W3CDTF">2021-02-23T12:30:00Z</dcterms:created>
  <dcterms:modified xsi:type="dcterms:W3CDTF">2025-02-24T01:40:00Z</dcterms:modified>
</cp:coreProperties>
</file>